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96201" w14:textId="4FEBA948" w:rsidR="00B66BF6" w:rsidRPr="00A02694" w:rsidRDefault="00A02694" w:rsidP="00A02694">
      <w:pPr>
        <w:spacing w:after="0" w:line="240" w:lineRule="auto"/>
        <w:jc w:val="center"/>
        <w:rPr>
          <w:rFonts w:ascii="Arial" w:eastAsia="Times New Roman" w:hAnsi="Arial" w:cs="Arial"/>
          <w:b/>
          <w:color w:val="000000"/>
          <w:sz w:val="32"/>
          <w:szCs w:val="32"/>
        </w:rPr>
      </w:pPr>
      <w:r w:rsidRPr="00A02694">
        <w:rPr>
          <w:rFonts w:ascii="Arial" w:hAnsi="Arial" w:cs="Arial"/>
          <w:noProof/>
          <w:spacing w:val="-1"/>
          <w:sz w:val="32"/>
          <w:szCs w:val="32"/>
          <w:highlight w:val="yellow"/>
        </w:rPr>
        <w:drawing>
          <wp:anchor distT="0" distB="0" distL="114300" distR="114300" simplePos="0" relativeHeight="251666944" behindDoc="0" locked="0" layoutInCell="1" allowOverlap="1" wp14:anchorId="08898A5A" wp14:editId="1EC9FF68">
            <wp:simplePos x="0" y="0"/>
            <wp:positionH relativeFrom="margin">
              <wp:align>left</wp:align>
            </wp:positionH>
            <wp:positionV relativeFrom="paragraph">
              <wp:posOffset>390525</wp:posOffset>
            </wp:positionV>
            <wp:extent cx="1562100" cy="476250"/>
            <wp:effectExtent l="0" t="0" r="0" b="0"/>
            <wp:wrapNone/>
            <wp:docPr id="3" name="Google Shape;561;p66">
              <a:extLst xmlns:a="http://schemas.openxmlformats.org/drawingml/2006/main">
                <a:ext uri="{FF2B5EF4-FFF2-40B4-BE49-F238E27FC236}">
                  <a16:creationId xmlns:a16="http://schemas.microsoft.com/office/drawing/2014/main" id="{6F71BC1A-3195-A125-479F-3326CEDD4EF6}"/>
                </a:ext>
              </a:extLst>
            </wp:docPr>
            <wp:cNvGraphicFramePr/>
            <a:graphic xmlns:a="http://schemas.openxmlformats.org/drawingml/2006/main">
              <a:graphicData uri="http://schemas.openxmlformats.org/drawingml/2006/picture">
                <pic:pic xmlns:pic="http://schemas.openxmlformats.org/drawingml/2006/picture">
                  <pic:nvPicPr>
                    <pic:cNvPr id="16" name="Google Shape;561;p66">
                      <a:extLst>
                        <a:ext uri="{FF2B5EF4-FFF2-40B4-BE49-F238E27FC236}">
                          <a16:creationId xmlns:a16="http://schemas.microsoft.com/office/drawing/2014/main" id="{6F71BC1A-3195-A125-479F-3326CEDD4EF6}"/>
                        </a:ext>
                      </a:extLst>
                    </pic:cNvPr>
                    <pic:cNvPicPr preferRelativeResize="0"/>
                  </pic:nvPicPr>
                  <pic:blipFill rotWithShape="1">
                    <a:blip r:embed="rId11" cstate="print">
                      <a:extLst>
                        <a:ext uri="{28A0092B-C50C-407E-A947-70E740481C1C}">
                          <a14:useLocalDpi xmlns:a14="http://schemas.microsoft.com/office/drawing/2010/main" val="0"/>
                        </a:ext>
                      </a:extLst>
                    </a:blip>
                    <a:srcRect b="-5797"/>
                    <a:stretch/>
                  </pic:blipFill>
                  <pic:spPr>
                    <a:xfrm>
                      <a:off x="0" y="0"/>
                      <a:ext cx="1562100" cy="476250"/>
                    </a:xfrm>
                    <a:prstGeom prst="rect">
                      <a:avLst/>
                    </a:prstGeom>
                    <a:noFill/>
                  </pic:spPr>
                </pic:pic>
              </a:graphicData>
            </a:graphic>
            <wp14:sizeRelH relativeFrom="margin">
              <wp14:pctWidth>0</wp14:pctWidth>
            </wp14:sizeRelH>
            <wp14:sizeRelV relativeFrom="margin">
              <wp14:pctHeight>0</wp14:pctHeight>
            </wp14:sizeRelV>
          </wp:anchor>
        </w:drawing>
      </w:r>
      <w:r w:rsidRPr="00A02694">
        <w:rPr>
          <w:rFonts w:ascii="Arial" w:hAnsi="Arial" w:cs="Arial"/>
          <w:b/>
          <w:bCs/>
          <w:noProof/>
          <w:color w:val="000000"/>
          <w:sz w:val="32"/>
          <w:szCs w:val="32"/>
          <w:bdr w:val="none" w:sz="0" w:space="0" w:color="auto" w:frame="1"/>
        </w:rPr>
        <w:drawing>
          <wp:anchor distT="0" distB="0" distL="114300" distR="114300" simplePos="0" relativeHeight="251670016" behindDoc="0" locked="0" layoutInCell="1" allowOverlap="1" wp14:anchorId="31812DB5" wp14:editId="696E683A">
            <wp:simplePos x="0" y="0"/>
            <wp:positionH relativeFrom="column">
              <wp:posOffset>5972175</wp:posOffset>
            </wp:positionH>
            <wp:positionV relativeFrom="page">
              <wp:posOffset>171450</wp:posOffset>
            </wp:positionV>
            <wp:extent cx="1000125" cy="991235"/>
            <wp:effectExtent l="0" t="0" r="9525" b="0"/>
            <wp:wrapTopAndBottom/>
            <wp:docPr id="4" name="Picture 3" descr="A logo of a tig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logo of a tiger&#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00125" cy="991235"/>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Hlk211500364"/>
      <w:bookmarkStart w:id="1" w:name="_Hlk211500400"/>
      <w:r w:rsidR="00933F2B" w:rsidRPr="00A02694">
        <w:rPr>
          <w:rFonts w:ascii="Poppins" w:eastAsia="Times New Roman" w:hAnsi="Poppins" w:cs="Poppins"/>
          <w:b/>
          <w:color w:val="000000"/>
          <w:sz w:val="32"/>
          <w:szCs w:val="32"/>
        </w:rPr>
        <w:t>L</w:t>
      </w:r>
      <w:r w:rsidR="00074AA9" w:rsidRPr="00A02694">
        <w:rPr>
          <w:rFonts w:ascii="Poppins" w:eastAsia="Times New Roman" w:hAnsi="Poppins" w:cs="Poppins"/>
          <w:b/>
          <w:color w:val="000000"/>
          <w:sz w:val="32"/>
          <w:szCs w:val="32"/>
        </w:rPr>
        <w:t>os Angeles Unified School District</w:t>
      </w:r>
    </w:p>
    <w:p w14:paraId="55D9497B" w14:textId="77777777" w:rsidR="00933F2B" w:rsidRPr="00933F2B" w:rsidRDefault="00933F2B" w:rsidP="00933F2B">
      <w:pPr>
        <w:spacing w:after="0" w:line="240" w:lineRule="auto"/>
        <w:jc w:val="center"/>
        <w:rPr>
          <w:rFonts w:ascii="Times New Roman" w:eastAsia="Times New Roman" w:hAnsi="Times New Roman" w:cs="Times New Roman"/>
          <w:sz w:val="26"/>
          <w:szCs w:val="26"/>
        </w:rPr>
      </w:pPr>
      <w:r w:rsidRPr="00933F2B">
        <w:rPr>
          <w:rFonts w:ascii="Arial" w:eastAsia="Times New Roman" w:hAnsi="Arial" w:cs="Arial"/>
          <w:b/>
          <w:bCs/>
          <w:color w:val="000000"/>
          <w:sz w:val="26"/>
          <w:szCs w:val="26"/>
        </w:rPr>
        <w:t>Victory Blvd. Elementary &amp; STEAM Magnet</w:t>
      </w:r>
    </w:p>
    <w:p w14:paraId="62AAAAFD" w14:textId="77777777" w:rsidR="00933F2B" w:rsidRPr="00A02694" w:rsidRDefault="00933F2B">
      <w:pPr>
        <w:spacing w:after="0" w:line="240" w:lineRule="auto"/>
        <w:jc w:val="center"/>
        <w:rPr>
          <w:rFonts w:ascii="Times New Roman" w:eastAsia="Times New Roman" w:hAnsi="Times New Roman" w:cs="Times New Roman"/>
          <w:sz w:val="16"/>
          <w:szCs w:val="16"/>
        </w:rPr>
      </w:pPr>
    </w:p>
    <w:p w14:paraId="3B11AEF5" w14:textId="0BE4C6C8" w:rsidR="005230FA" w:rsidRPr="00A02694" w:rsidRDefault="005230FA">
      <w:pPr>
        <w:spacing w:after="0" w:line="240" w:lineRule="auto"/>
        <w:jc w:val="center"/>
        <w:rPr>
          <w:rFonts w:ascii="Times New Roman" w:eastAsia="Times New Roman" w:hAnsi="Times New Roman" w:cs="Times New Roman"/>
          <w:sz w:val="24"/>
          <w:szCs w:val="24"/>
        </w:rPr>
      </w:pPr>
      <w:r w:rsidRPr="00A02694">
        <w:rPr>
          <w:rFonts w:ascii="Times New Roman" w:eastAsia="Times New Roman" w:hAnsi="Times New Roman" w:cs="Times New Roman"/>
          <w:sz w:val="24"/>
          <w:szCs w:val="24"/>
        </w:rPr>
        <w:t>English Learner Advisory Committee (ELAC)</w:t>
      </w:r>
    </w:p>
    <w:p w14:paraId="0AEAB244" w14:textId="77777777" w:rsidR="00933F2B" w:rsidRPr="00A02694" w:rsidRDefault="002A383E" w:rsidP="00933F2B">
      <w:pPr>
        <w:spacing w:after="0" w:line="240" w:lineRule="auto"/>
        <w:jc w:val="center"/>
        <w:rPr>
          <w:rFonts w:ascii="Times New Roman" w:eastAsia="Times New Roman" w:hAnsi="Times New Roman" w:cs="Times New Roman"/>
          <w:sz w:val="24"/>
          <w:szCs w:val="24"/>
        </w:rPr>
      </w:pPr>
      <w:r w:rsidRPr="00A02694">
        <w:rPr>
          <w:rFonts w:ascii="Times New Roman" w:eastAsia="Times New Roman" w:hAnsi="Times New Roman" w:cs="Times New Roman"/>
          <w:sz w:val="24"/>
          <w:szCs w:val="24"/>
        </w:rPr>
        <w:t>Meeting #1</w:t>
      </w:r>
    </w:p>
    <w:p w14:paraId="2611E254" w14:textId="0D40D2FB" w:rsidR="00933F2B" w:rsidRPr="00933F2B" w:rsidRDefault="00933F2B" w:rsidP="00933F2B">
      <w:pPr>
        <w:spacing w:after="0" w:line="240" w:lineRule="auto"/>
        <w:jc w:val="center"/>
        <w:rPr>
          <w:rFonts w:ascii="Times New Roman" w:eastAsia="Times New Roman" w:hAnsi="Times New Roman" w:cs="Times New Roman"/>
          <w:sz w:val="24"/>
          <w:szCs w:val="24"/>
        </w:rPr>
      </w:pPr>
      <w:r w:rsidRPr="00933F2B">
        <w:rPr>
          <w:rFonts w:ascii="Times New Roman" w:eastAsia="Times New Roman" w:hAnsi="Times New Roman" w:cs="Times New Roman"/>
          <w:color w:val="000000"/>
          <w:sz w:val="24"/>
          <w:szCs w:val="24"/>
        </w:rPr>
        <w:t>AGENDA</w:t>
      </w:r>
    </w:p>
    <w:p w14:paraId="172484D0" w14:textId="68068C99" w:rsidR="00933F2B" w:rsidRPr="00933F2B" w:rsidRDefault="00636768" w:rsidP="00933F2B">
      <w:pPr>
        <w:spacing w:after="0" w:line="240" w:lineRule="auto"/>
        <w:jc w:val="center"/>
        <w:rPr>
          <w:rFonts w:ascii="Times New Roman" w:eastAsia="Times New Roman" w:hAnsi="Times New Roman" w:cs="Times New Roman"/>
          <w:sz w:val="24"/>
          <w:szCs w:val="24"/>
        </w:rPr>
      </w:pPr>
      <w:r w:rsidRPr="00A02694">
        <w:rPr>
          <w:rFonts w:ascii="Times New Roman" w:eastAsia="Times New Roman" w:hAnsi="Times New Roman" w:cs="Times New Roman"/>
          <w:color w:val="000000"/>
          <w:sz w:val="24"/>
          <w:szCs w:val="24"/>
        </w:rPr>
        <w:t xml:space="preserve">Monday, </w:t>
      </w:r>
      <w:r w:rsidR="00933F2B" w:rsidRPr="00933F2B">
        <w:rPr>
          <w:rFonts w:ascii="Times New Roman" w:eastAsia="Times New Roman" w:hAnsi="Times New Roman" w:cs="Times New Roman"/>
          <w:color w:val="000000"/>
          <w:sz w:val="24"/>
          <w:szCs w:val="24"/>
        </w:rPr>
        <w:t>October 20, 2025</w:t>
      </w:r>
    </w:p>
    <w:p w14:paraId="6F07E04C" w14:textId="10768BCC" w:rsidR="00933F2B" w:rsidRPr="00933F2B" w:rsidRDefault="00933F2B" w:rsidP="00933F2B">
      <w:pPr>
        <w:spacing w:after="0" w:line="240" w:lineRule="auto"/>
        <w:jc w:val="center"/>
        <w:rPr>
          <w:rFonts w:ascii="Times New Roman" w:eastAsia="Times New Roman" w:hAnsi="Times New Roman" w:cs="Times New Roman"/>
          <w:sz w:val="24"/>
          <w:szCs w:val="24"/>
        </w:rPr>
      </w:pPr>
      <w:r w:rsidRPr="00933F2B">
        <w:rPr>
          <w:rFonts w:ascii="Times New Roman" w:eastAsia="Times New Roman" w:hAnsi="Times New Roman" w:cs="Times New Roman"/>
          <w:color w:val="000000"/>
          <w:sz w:val="24"/>
          <w:szCs w:val="24"/>
        </w:rPr>
        <w:t xml:space="preserve">Time: </w:t>
      </w:r>
      <w:r w:rsidR="00331555">
        <w:rPr>
          <w:rFonts w:ascii="Times New Roman" w:eastAsia="Times New Roman" w:hAnsi="Times New Roman" w:cs="Times New Roman"/>
          <w:color w:val="000000"/>
          <w:sz w:val="24"/>
          <w:szCs w:val="24"/>
        </w:rPr>
        <w:t>1</w:t>
      </w:r>
      <w:r w:rsidRPr="00933F2B">
        <w:rPr>
          <w:rFonts w:ascii="Times New Roman" w:eastAsia="Times New Roman" w:hAnsi="Times New Roman" w:cs="Times New Roman"/>
          <w:color w:val="000000"/>
          <w:sz w:val="24"/>
          <w:szCs w:val="24"/>
        </w:rPr>
        <w:t>:</w:t>
      </w:r>
      <w:r w:rsidR="00331555">
        <w:rPr>
          <w:rFonts w:ascii="Times New Roman" w:eastAsia="Times New Roman" w:hAnsi="Times New Roman" w:cs="Times New Roman"/>
          <w:color w:val="000000"/>
          <w:sz w:val="24"/>
          <w:szCs w:val="24"/>
        </w:rPr>
        <w:t>00</w:t>
      </w:r>
      <w:r w:rsidRPr="00933F2B">
        <w:rPr>
          <w:rFonts w:ascii="Times New Roman" w:eastAsia="Times New Roman" w:hAnsi="Times New Roman" w:cs="Times New Roman"/>
          <w:color w:val="000000"/>
          <w:sz w:val="24"/>
          <w:szCs w:val="24"/>
        </w:rPr>
        <w:t xml:space="preserve"> </w:t>
      </w:r>
      <w:r w:rsidR="00331555">
        <w:rPr>
          <w:rFonts w:ascii="Times New Roman" w:eastAsia="Times New Roman" w:hAnsi="Times New Roman" w:cs="Times New Roman"/>
          <w:color w:val="000000"/>
          <w:sz w:val="24"/>
          <w:szCs w:val="24"/>
        </w:rPr>
        <w:t>P</w:t>
      </w:r>
      <w:r w:rsidRPr="00933F2B">
        <w:rPr>
          <w:rFonts w:ascii="Times New Roman" w:eastAsia="Times New Roman" w:hAnsi="Times New Roman" w:cs="Times New Roman"/>
          <w:color w:val="000000"/>
          <w:sz w:val="24"/>
          <w:szCs w:val="24"/>
        </w:rPr>
        <w:t>M </w:t>
      </w:r>
    </w:p>
    <w:p w14:paraId="1C34C16B" w14:textId="1380EDB2" w:rsidR="00933F2B" w:rsidRPr="00A02694" w:rsidRDefault="00933F2B" w:rsidP="00933F2B">
      <w:pPr>
        <w:spacing w:after="0" w:line="240" w:lineRule="auto"/>
        <w:jc w:val="center"/>
        <w:rPr>
          <w:rFonts w:ascii="Times New Roman" w:eastAsia="Times New Roman" w:hAnsi="Times New Roman" w:cs="Times New Roman"/>
          <w:b/>
          <w:bCs/>
          <w:color w:val="000000"/>
          <w:sz w:val="24"/>
          <w:szCs w:val="24"/>
        </w:rPr>
      </w:pPr>
      <w:r w:rsidRPr="00933F2B">
        <w:rPr>
          <w:rFonts w:ascii="Times New Roman" w:eastAsia="Times New Roman" w:hAnsi="Times New Roman" w:cs="Times New Roman"/>
          <w:color w:val="000000"/>
          <w:sz w:val="24"/>
          <w:szCs w:val="24"/>
        </w:rPr>
        <w:t xml:space="preserve">Parent Center &amp; Zoom Info:  </w:t>
      </w:r>
      <w:r w:rsidRPr="00933F2B">
        <w:rPr>
          <w:rFonts w:ascii="Times New Roman" w:eastAsia="Times New Roman" w:hAnsi="Times New Roman" w:cs="Times New Roman"/>
          <w:b/>
          <w:bCs/>
          <w:color w:val="000000"/>
          <w:sz w:val="24"/>
          <w:szCs w:val="24"/>
        </w:rPr>
        <w:t xml:space="preserve">Zoom ID: 374 047 4993  </w:t>
      </w:r>
      <w:r w:rsidRPr="00A02694">
        <w:rPr>
          <w:rFonts w:ascii="Times New Roman" w:eastAsia="Times New Roman" w:hAnsi="Times New Roman" w:cs="Times New Roman"/>
          <w:b/>
          <w:bCs/>
          <w:color w:val="000000"/>
          <w:sz w:val="24"/>
          <w:szCs w:val="24"/>
        </w:rPr>
        <w:t xml:space="preserve">   </w:t>
      </w:r>
      <w:r w:rsidRPr="00933F2B">
        <w:rPr>
          <w:rFonts w:ascii="Times New Roman" w:eastAsia="Times New Roman" w:hAnsi="Times New Roman" w:cs="Times New Roman"/>
          <w:b/>
          <w:bCs/>
          <w:color w:val="000000"/>
          <w:sz w:val="24"/>
          <w:szCs w:val="24"/>
        </w:rPr>
        <w:t>Passcode: Room30</w:t>
      </w:r>
    </w:p>
    <w:bookmarkEnd w:id="0"/>
    <w:p w14:paraId="7DF20C1F" w14:textId="77777777" w:rsidR="00933F2B" w:rsidRPr="00933F2B" w:rsidRDefault="00933F2B" w:rsidP="00933F2B">
      <w:pPr>
        <w:spacing w:after="0" w:line="240" w:lineRule="auto"/>
        <w:jc w:val="center"/>
        <w:rPr>
          <w:rFonts w:ascii="Times New Roman" w:eastAsia="Times New Roman" w:hAnsi="Times New Roman" w:cs="Times New Roman"/>
          <w:sz w:val="16"/>
          <w:szCs w:val="16"/>
        </w:rPr>
      </w:pPr>
    </w:p>
    <w:tbl>
      <w:tblPr>
        <w:tblW w:w="10986" w:type="dxa"/>
        <w:tblInd w:w="-1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753"/>
        <w:gridCol w:w="7083"/>
        <w:gridCol w:w="3150"/>
      </w:tblGrid>
      <w:tr w:rsidR="00B66BF6" w:rsidRPr="00390FF7" w14:paraId="37A51A96" w14:textId="77777777" w:rsidTr="158DADA7">
        <w:trPr>
          <w:trHeight w:val="440"/>
        </w:trPr>
        <w:tc>
          <w:tcPr>
            <w:tcW w:w="753" w:type="dxa"/>
          </w:tcPr>
          <w:bookmarkEnd w:id="1"/>
          <w:p w14:paraId="7700D366" w14:textId="77777777" w:rsidR="00B66BF6" w:rsidRPr="00390FF7" w:rsidRDefault="00074AA9" w:rsidP="005230FA">
            <w:pPr>
              <w:spacing w:after="0" w:line="240" w:lineRule="auto"/>
              <w:jc w:val="center"/>
              <w:rPr>
                <w:rFonts w:ascii="Poppins" w:eastAsia="Times New Roman" w:hAnsi="Poppins" w:cs="Poppins"/>
                <w:color w:val="000000"/>
              </w:rPr>
            </w:pPr>
            <w:r w:rsidRPr="00390FF7">
              <w:rPr>
                <w:rFonts w:ascii="Poppins" w:eastAsia="Times New Roman" w:hAnsi="Poppins" w:cs="Poppins"/>
                <w:b/>
                <w:color w:val="000000"/>
              </w:rPr>
              <w:t>I.</w:t>
            </w:r>
          </w:p>
        </w:tc>
        <w:tc>
          <w:tcPr>
            <w:tcW w:w="7083" w:type="dxa"/>
          </w:tcPr>
          <w:p w14:paraId="1BC0326B" w14:textId="675A74C9" w:rsidR="00B66BF6" w:rsidRPr="005162DB" w:rsidRDefault="00074AA9">
            <w:pPr>
              <w:spacing w:after="0" w:line="240" w:lineRule="auto"/>
              <w:rPr>
                <w:rFonts w:ascii="Times New Roman" w:eastAsia="Times New Roman" w:hAnsi="Times New Roman" w:cs="Times New Roman"/>
                <w:color w:val="000000"/>
              </w:rPr>
            </w:pPr>
            <w:r w:rsidRPr="005162DB">
              <w:rPr>
                <w:rFonts w:ascii="Times New Roman" w:eastAsia="Times New Roman" w:hAnsi="Times New Roman" w:cs="Times New Roman"/>
                <w:b/>
                <w:color w:val="000000"/>
              </w:rPr>
              <w:t>Welcome/Call to Order</w:t>
            </w:r>
            <w:r w:rsidR="005B7240" w:rsidRPr="005162DB">
              <w:rPr>
                <w:rFonts w:ascii="Times New Roman" w:eastAsia="Times New Roman" w:hAnsi="Times New Roman" w:cs="Times New Roman"/>
                <w:color w:val="000000"/>
              </w:rPr>
              <w:t xml:space="preserve"> </w:t>
            </w:r>
          </w:p>
        </w:tc>
        <w:tc>
          <w:tcPr>
            <w:tcW w:w="3150" w:type="dxa"/>
          </w:tcPr>
          <w:p w14:paraId="375AF63C" w14:textId="0A5A2C43" w:rsidR="00B66BF6" w:rsidRPr="005162DB" w:rsidRDefault="00B063B7" w:rsidP="158DADA7">
            <w:pPr>
              <w:spacing w:before="40" w:after="40" w:line="240" w:lineRule="auto"/>
              <w:rPr>
                <w:rFonts w:ascii="Times New Roman" w:hAnsi="Times New Roman" w:cs="Times New Roman"/>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p>
        </w:tc>
      </w:tr>
      <w:tr w:rsidR="00B66BF6" w:rsidRPr="00390FF7" w14:paraId="7BD9F990" w14:textId="77777777" w:rsidTr="158DADA7">
        <w:trPr>
          <w:trHeight w:val="440"/>
        </w:trPr>
        <w:tc>
          <w:tcPr>
            <w:tcW w:w="753" w:type="dxa"/>
          </w:tcPr>
          <w:p w14:paraId="53F9CE93" w14:textId="77777777" w:rsidR="00B66BF6" w:rsidRPr="00390FF7" w:rsidRDefault="00074AA9" w:rsidP="005230FA">
            <w:pPr>
              <w:spacing w:after="0" w:line="240" w:lineRule="auto"/>
              <w:jc w:val="center"/>
              <w:rPr>
                <w:rFonts w:ascii="Poppins" w:eastAsia="Times New Roman" w:hAnsi="Poppins" w:cs="Poppins"/>
                <w:color w:val="000000"/>
              </w:rPr>
            </w:pPr>
            <w:r w:rsidRPr="00390FF7">
              <w:rPr>
                <w:rFonts w:ascii="Poppins" w:eastAsia="Times New Roman" w:hAnsi="Poppins" w:cs="Poppins"/>
                <w:b/>
                <w:color w:val="000000"/>
              </w:rPr>
              <w:t>II.</w:t>
            </w:r>
          </w:p>
        </w:tc>
        <w:tc>
          <w:tcPr>
            <w:tcW w:w="7083" w:type="dxa"/>
          </w:tcPr>
          <w:p w14:paraId="3176AE53" w14:textId="77777777" w:rsidR="00CD4A41" w:rsidRPr="005162DB" w:rsidRDefault="00074AA9" w:rsidP="3B6DFC5B">
            <w:pPr>
              <w:spacing w:after="0" w:line="240" w:lineRule="auto"/>
              <w:rPr>
                <w:rFonts w:ascii="Times New Roman" w:eastAsia="Times New Roman" w:hAnsi="Times New Roman" w:cs="Times New Roman"/>
                <w:b/>
                <w:bCs/>
                <w:color w:val="FF0000"/>
                <w:highlight w:val="yellow"/>
              </w:rPr>
            </w:pPr>
            <w:r w:rsidRPr="005162DB">
              <w:rPr>
                <w:rFonts w:ascii="Times New Roman" w:eastAsia="Times New Roman" w:hAnsi="Times New Roman" w:cs="Times New Roman"/>
                <w:b/>
                <w:bCs/>
                <w:color w:val="000000" w:themeColor="text1"/>
              </w:rPr>
              <w:t>Flag Salute</w:t>
            </w:r>
          </w:p>
        </w:tc>
        <w:tc>
          <w:tcPr>
            <w:tcW w:w="3150" w:type="dxa"/>
          </w:tcPr>
          <w:p w14:paraId="310A8696" w14:textId="19AC3B68" w:rsidR="00B66BF6" w:rsidRPr="005162DB" w:rsidRDefault="00B063B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Volunteer </w:t>
            </w:r>
          </w:p>
        </w:tc>
      </w:tr>
      <w:tr w:rsidR="00B063B7" w:rsidRPr="00390FF7" w14:paraId="2582AFBD" w14:textId="77777777" w:rsidTr="00A02694">
        <w:trPr>
          <w:trHeight w:val="575"/>
        </w:trPr>
        <w:tc>
          <w:tcPr>
            <w:tcW w:w="753" w:type="dxa"/>
          </w:tcPr>
          <w:p w14:paraId="7447F7AE" w14:textId="1943F2F5" w:rsidR="00B063B7" w:rsidRPr="00390FF7" w:rsidRDefault="00B063B7" w:rsidP="00B063B7">
            <w:pPr>
              <w:spacing w:after="0" w:line="240" w:lineRule="auto"/>
              <w:ind w:right="-75"/>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III.</w:t>
            </w:r>
          </w:p>
        </w:tc>
        <w:tc>
          <w:tcPr>
            <w:tcW w:w="7083" w:type="dxa"/>
          </w:tcPr>
          <w:p w14:paraId="07F5BD7C" w14:textId="77777777" w:rsidR="00B063B7" w:rsidRPr="005162DB" w:rsidRDefault="00B063B7" w:rsidP="00B063B7">
            <w:pPr>
              <w:spacing w:after="0" w:line="240" w:lineRule="auto"/>
              <w:rPr>
                <w:rFonts w:ascii="Times New Roman" w:eastAsia="Times New Roman" w:hAnsi="Times New Roman" w:cs="Times New Roman"/>
                <w:b/>
                <w:color w:val="000000"/>
              </w:rPr>
            </w:pPr>
            <w:r w:rsidRPr="005162DB">
              <w:rPr>
                <w:rFonts w:ascii="Times New Roman" w:eastAsia="Times New Roman" w:hAnsi="Times New Roman" w:cs="Times New Roman"/>
                <w:b/>
                <w:color w:val="000000"/>
              </w:rPr>
              <w:t>Public Comment</w:t>
            </w:r>
          </w:p>
          <w:p w14:paraId="7972E77B" w14:textId="4B28081D" w:rsidR="00B063B7" w:rsidRPr="005162DB" w:rsidRDefault="00B063B7" w:rsidP="00B063B7">
            <w:pPr>
              <w:pStyle w:val="ListParagraph"/>
              <w:numPr>
                <w:ilvl w:val="0"/>
                <w:numId w:val="4"/>
              </w:numPr>
              <w:spacing w:after="0" w:line="240" w:lineRule="auto"/>
              <w:rPr>
                <w:rFonts w:ascii="Times New Roman" w:eastAsia="Times New Roman" w:hAnsi="Times New Roman" w:cs="Times New Roman"/>
                <w:i/>
                <w:color w:val="000000"/>
                <w:sz w:val="18"/>
                <w:szCs w:val="18"/>
              </w:rPr>
            </w:pPr>
            <w:r w:rsidRPr="005162DB">
              <w:rPr>
                <w:rFonts w:ascii="Times New Roman" w:eastAsia="Times New Roman" w:hAnsi="Times New Roman" w:cs="Times New Roman"/>
                <w:i/>
                <w:color w:val="000000" w:themeColor="text1"/>
                <w:sz w:val="18"/>
                <w:szCs w:val="18"/>
              </w:rPr>
              <w:t>3 comments, 1 minute each</w:t>
            </w:r>
          </w:p>
        </w:tc>
        <w:tc>
          <w:tcPr>
            <w:tcW w:w="3150" w:type="dxa"/>
          </w:tcPr>
          <w:p w14:paraId="482744AE" w14:textId="714BADDC" w:rsidR="00B063B7" w:rsidRPr="005162DB" w:rsidRDefault="00B063B7" w:rsidP="00B063B7">
            <w:pPr>
              <w:spacing w:before="40" w:after="40" w:line="240" w:lineRule="auto"/>
              <w:rPr>
                <w:rFonts w:ascii="Times New Roman" w:hAnsi="Times New Roman" w:cs="Times New Roman"/>
              </w:rPr>
            </w:pPr>
            <w:r>
              <w:rPr>
                <w:rFonts w:ascii="Times New Roman" w:eastAsia="Poppins" w:hAnsi="Times New Roman" w:cs="Times New Roman"/>
                <w:color w:val="000000" w:themeColor="text1"/>
                <w:lang w:val="es-MX"/>
              </w:rPr>
              <w:t xml:space="preserve">José Rodríguez, </w:t>
            </w:r>
            <w:r w:rsidRPr="005162DB">
              <w:rPr>
                <w:rFonts w:ascii="Times New Roman" w:eastAsia="Poppins" w:hAnsi="Times New Roman" w:cs="Times New Roman"/>
                <w:color w:val="000000" w:themeColor="text1"/>
                <w:lang w:val="es-MX"/>
              </w:rPr>
              <w:t>Parlamentario</w:t>
            </w:r>
          </w:p>
        </w:tc>
      </w:tr>
      <w:tr w:rsidR="00D644CF" w:rsidRPr="00390FF7" w14:paraId="3C1650A9" w14:textId="77777777" w:rsidTr="00A02694">
        <w:trPr>
          <w:trHeight w:val="575"/>
        </w:trPr>
        <w:tc>
          <w:tcPr>
            <w:tcW w:w="753" w:type="dxa"/>
          </w:tcPr>
          <w:p w14:paraId="219CA80C" w14:textId="77777777" w:rsidR="00D644CF" w:rsidRPr="00390FF7" w:rsidRDefault="00D644CF"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color w:val="000000"/>
              </w:rPr>
              <w:t>IV.</w:t>
            </w:r>
          </w:p>
        </w:tc>
        <w:tc>
          <w:tcPr>
            <w:tcW w:w="7083" w:type="dxa"/>
          </w:tcPr>
          <w:p w14:paraId="11E7ABA7" w14:textId="6457CBFD" w:rsidR="00D644CF" w:rsidRPr="005162DB" w:rsidRDefault="00D644CF" w:rsidP="660B7BD8">
            <w:pPr>
              <w:spacing w:after="0" w:line="240" w:lineRule="auto"/>
              <w:rPr>
                <w:rFonts w:ascii="Times New Roman" w:eastAsia="Times New Roman" w:hAnsi="Times New Roman" w:cs="Times New Roman"/>
                <w:b/>
                <w:bCs/>
                <w:color w:val="000000"/>
              </w:rPr>
            </w:pPr>
            <w:r w:rsidRPr="005162DB">
              <w:rPr>
                <w:rFonts w:ascii="Times New Roman" w:eastAsia="Times New Roman" w:hAnsi="Times New Roman" w:cs="Times New Roman"/>
                <w:b/>
                <w:bCs/>
                <w:color w:val="000000" w:themeColor="text1"/>
              </w:rPr>
              <w:t>Roll Call (Action</w:t>
            </w:r>
            <w:r w:rsidR="00CF70EC" w:rsidRPr="005162DB">
              <w:rPr>
                <w:rFonts w:ascii="Times New Roman" w:eastAsia="Times New Roman" w:hAnsi="Times New Roman" w:cs="Times New Roman"/>
                <w:b/>
                <w:bCs/>
                <w:color w:val="000000" w:themeColor="text1"/>
              </w:rPr>
              <w:t xml:space="preserve"> Item</w:t>
            </w:r>
            <w:r w:rsidRPr="005162DB">
              <w:rPr>
                <w:rFonts w:ascii="Times New Roman" w:eastAsia="Times New Roman" w:hAnsi="Times New Roman" w:cs="Times New Roman"/>
                <w:b/>
                <w:bCs/>
                <w:color w:val="000000" w:themeColor="text1"/>
              </w:rPr>
              <w:t>)</w:t>
            </w:r>
          </w:p>
          <w:p w14:paraId="7FB0F098" w14:textId="77777777" w:rsidR="00D644CF" w:rsidRPr="005162DB" w:rsidRDefault="00D644CF" w:rsidP="2B94A5E3">
            <w:pPr>
              <w:pStyle w:val="ListParagraph"/>
              <w:numPr>
                <w:ilvl w:val="0"/>
                <w:numId w:val="4"/>
              </w:numPr>
              <w:spacing w:after="0" w:line="240" w:lineRule="auto"/>
              <w:rPr>
                <w:rFonts w:ascii="Times New Roman" w:eastAsia="Times New Roman" w:hAnsi="Times New Roman" w:cs="Times New Roman"/>
                <w:b/>
                <w:bCs/>
                <w:color w:val="000000"/>
              </w:rPr>
            </w:pPr>
            <w:r w:rsidRPr="005162DB">
              <w:rPr>
                <w:rFonts w:ascii="Times New Roman" w:eastAsia="Times New Roman" w:hAnsi="Times New Roman" w:cs="Times New Roman"/>
                <w:color w:val="000000" w:themeColor="text1"/>
              </w:rPr>
              <w:t>Establish quorum</w:t>
            </w:r>
          </w:p>
        </w:tc>
        <w:tc>
          <w:tcPr>
            <w:tcW w:w="3150" w:type="dxa"/>
          </w:tcPr>
          <w:p w14:paraId="37B1D3C7" w14:textId="1FD3554D" w:rsidR="00D644CF" w:rsidRPr="005162DB" w:rsidRDefault="00B063B7" w:rsidP="158DADA7">
            <w:pPr>
              <w:spacing w:before="40" w:after="40" w:line="240" w:lineRule="auto"/>
              <w:rPr>
                <w:rFonts w:ascii="Times New Roman" w:hAnsi="Times New Roman" w:cs="Times New Roman"/>
              </w:rPr>
            </w:pPr>
            <w:r>
              <w:rPr>
                <w:rFonts w:ascii="Times New Roman" w:eastAsia="Poppins" w:hAnsi="Times New Roman" w:cs="Times New Roman"/>
                <w:color w:val="000000" w:themeColor="text1"/>
                <w:lang w:val="es-MX"/>
              </w:rPr>
              <w:t xml:space="preserve">María Castillejo, </w:t>
            </w:r>
            <w:r w:rsidRPr="005162DB">
              <w:rPr>
                <w:rFonts w:ascii="Times New Roman" w:eastAsia="Poppins" w:hAnsi="Times New Roman" w:cs="Times New Roman"/>
                <w:color w:val="000000" w:themeColor="text1"/>
                <w:lang w:val="es-MX"/>
              </w:rPr>
              <w:t>secretaria</w:t>
            </w:r>
          </w:p>
        </w:tc>
      </w:tr>
      <w:tr w:rsidR="00BF1E25" w:rsidRPr="00390FF7" w14:paraId="7400A3E6" w14:textId="77777777" w:rsidTr="00A02694">
        <w:trPr>
          <w:trHeight w:val="1268"/>
        </w:trPr>
        <w:tc>
          <w:tcPr>
            <w:tcW w:w="753" w:type="dxa"/>
          </w:tcPr>
          <w:p w14:paraId="3F21354B" w14:textId="77777777" w:rsidR="00BF1E25" w:rsidRPr="00390FF7" w:rsidRDefault="00D1437C"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V</w:t>
            </w:r>
            <w:r w:rsidR="00BF1E25" w:rsidRPr="00390FF7">
              <w:rPr>
                <w:rFonts w:ascii="Poppins" w:eastAsia="Times New Roman" w:hAnsi="Poppins" w:cs="Poppins"/>
                <w:b/>
                <w:bCs/>
                <w:color w:val="000000" w:themeColor="text1"/>
              </w:rPr>
              <w:t>.</w:t>
            </w:r>
          </w:p>
        </w:tc>
        <w:tc>
          <w:tcPr>
            <w:tcW w:w="7083" w:type="dxa"/>
          </w:tcPr>
          <w:p w14:paraId="7806462D" w14:textId="328D3755" w:rsidR="00BF1E25" w:rsidRPr="005162DB" w:rsidRDefault="00AA4E82" w:rsidP="2B94A5E3">
            <w:pPr>
              <w:spacing w:after="0" w:line="240" w:lineRule="auto"/>
              <w:rPr>
                <w:rFonts w:ascii="Times New Roman" w:eastAsia="Times New Roman" w:hAnsi="Times New Roman" w:cs="Times New Roman"/>
                <w:b/>
                <w:bCs/>
                <w:color w:val="000000"/>
              </w:rPr>
            </w:pPr>
            <w:r w:rsidRPr="005162DB">
              <w:rPr>
                <w:rFonts w:ascii="Times New Roman" w:eastAsia="Times New Roman" w:hAnsi="Times New Roman" w:cs="Times New Roman"/>
                <w:b/>
                <w:bCs/>
                <w:color w:val="000000" w:themeColor="text1"/>
              </w:rPr>
              <w:t xml:space="preserve">Approval of </w:t>
            </w:r>
            <w:r w:rsidR="00CF70EC" w:rsidRPr="005162DB">
              <w:rPr>
                <w:rFonts w:ascii="Times New Roman" w:eastAsia="Times New Roman" w:hAnsi="Times New Roman" w:cs="Times New Roman"/>
                <w:b/>
                <w:bCs/>
                <w:color w:val="000000" w:themeColor="text1"/>
              </w:rPr>
              <w:t>ELAC</w:t>
            </w:r>
            <w:r w:rsidR="00A924BC" w:rsidRPr="005162DB">
              <w:rPr>
                <w:rFonts w:ascii="Times New Roman" w:eastAsia="Times New Roman" w:hAnsi="Times New Roman" w:cs="Times New Roman"/>
                <w:b/>
                <w:bCs/>
                <w:color w:val="000000" w:themeColor="text1"/>
              </w:rPr>
              <w:t xml:space="preserve"> Membership Election Minutes/Notes (Action</w:t>
            </w:r>
            <w:r w:rsidR="00CF70EC" w:rsidRPr="005162DB">
              <w:rPr>
                <w:rFonts w:ascii="Times New Roman" w:eastAsia="Times New Roman" w:hAnsi="Times New Roman" w:cs="Times New Roman"/>
                <w:b/>
                <w:bCs/>
                <w:color w:val="000000" w:themeColor="text1"/>
              </w:rPr>
              <w:t xml:space="preserve"> Item</w:t>
            </w:r>
            <w:r w:rsidR="00A924BC" w:rsidRPr="005162DB">
              <w:rPr>
                <w:rFonts w:ascii="Times New Roman" w:eastAsia="Times New Roman" w:hAnsi="Times New Roman" w:cs="Times New Roman"/>
                <w:b/>
                <w:bCs/>
                <w:color w:val="000000" w:themeColor="text1"/>
              </w:rPr>
              <w:t>)</w:t>
            </w:r>
          </w:p>
          <w:p w14:paraId="23BF1493" w14:textId="06D081E6" w:rsidR="00BF1E25" w:rsidRPr="005162DB" w:rsidRDefault="00CF70EC" w:rsidP="00BF1E25">
            <w:pPr>
              <w:numPr>
                <w:ilvl w:val="0"/>
                <w:numId w:val="3"/>
              </w:numPr>
              <w:pBdr>
                <w:top w:val="nil"/>
                <w:left w:val="nil"/>
                <w:bottom w:val="nil"/>
                <w:right w:val="nil"/>
                <w:between w:val="nil"/>
              </w:pBdr>
              <w:spacing w:after="0" w:line="240" w:lineRule="auto"/>
              <w:rPr>
                <w:rFonts w:ascii="Times New Roman" w:eastAsia="Times New Roman" w:hAnsi="Times New Roman" w:cs="Times New Roman"/>
                <w:color w:val="000000"/>
              </w:rPr>
            </w:pPr>
            <w:r w:rsidRPr="005162DB">
              <w:rPr>
                <w:rFonts w:ascii="Times New Roman" w:eastAsia="Times New Roman" w:hAnsi="Times New Roman" w:cs="Times New Roman"/>
                <w:color w:val="000000"/>
              </w:rPr>
              <w:t>Parents/legal guardians of ELs</w:t>
            </w:r>
          </w:p>
          <w:p w14:paraId="7485185A" w14:textId="4E320918" w:rsidR="00BF1E25" w:rsidRPr="005162DB" w:rsidRDefault="00CF70EC" w:rsidP="00BF1E25">
            <w:pPr>
              <w:numPr>
                <w:ilvl w:val="0"/>
                <w:numId w:val="3"/>
              </w:numPr>
              <w:pBdr>
                <w:top w:val="nil"/>
                <w:left w:val="nil"/>
                <w:bottom w:val="nil"/>
                <w:right w:val="nil"/>
                <w:between w:val="nil"/>
              </w:pBdr>
              <w:spacing w:after="0" w:line="240" w:lineRule="auto"/>
              <w:rPr>
                <w:rFonts w:ascii="Times New Roman" w:eastAsia="Times New Roman" w:hAnsi="Times New Roman" w:cs="Times New Roman"/>
                <w:color w:val="000000"/>
              </w:rPr>
            </w:pPr>
            <w:r w:rsidRPr="005162DB">
              <w:rPr>
                <w:rFonts w:ascii="Times New Roman" w:eastAsia="Times New Roman" w:hAnsi="Times New Roman" w:cs="Times New Roman"/>
              </w:rPr>
              <w:t>Non-EL Members</w:t>
            </w:r>
          </w:p>
          <w:p w14:paraId="31042371" w14:textId="00B73CF5" w:rsidR="00BF1E25" w:rsidRPr="005162DB" w:rsidRDefault="00CF70EC" w:rsidP="3B6DFC5B">
            <w:pPr>
              <w:pStyle w:val="ListParagraph"/>
              <w:numPr>
                <w:ilvl w:val="0"/>
                <w:numId w:val="3"/>
              </w:numPr>
              <w:spacing w:after="0" w:line="240" w:lineRule="auto"/>
              <w:rPr>
                <w:rFonts w:ascii="Times New Roman" w:eastAsia="Times New Roman" w:hAnsi="Times New Roman" w:cs="Times New Roman"/>
                <w:color w:val="000000"/>
              </w:rPr>
            </w:pPr>
            <w:r w:rsidRPr="005162DB">
              <w:rPr>
                <w:rFonts w:ascii="Times New Roman" w:eastAsia="Times New Roman" w:hAnsi="Times New Roman" w:cs="Times New Roman"/>
                <w:color w:val="000000" w:themeColor="text1"/>
              </w:rPr>
              <w:t>EL Delegate</w:t>
            </w:r>
          </w:p>
          <w:p w14:paraId="06D06B83" w14:textId="29B0F578" w:rsidR="00ED4FF1" w:rsidRPr="005162DB" w:rsidRDefault="00CF70EC" w:rsidP="003E50FD">
            <w:pPr>
              <w:pStyle w:val="ListParagraph"/>
              <w:numPr>
                <w:ilvl w:val="0"/>
                <w:numId w:val="3"/>
              </w:numPr>
              <w:spacing w:after="0" w:line="240" w:lineRule="auto"/>
              <w:rPr>
                <w:rFonts w:ascii="Times New Roman" w:hAnsi="Times New Roman" w:cs="Times New Roman"/>
                <w:color w:val="000000" w:themeColor="text1"/>
              </w:rPr>
            </w:pPr>
            <w:r w:rsidRPr="005162DB">
              <w:rPr>
                <w:rFonts w:ascii="Times New Roman" w:hAnsi="Times New Roman" w:cs="Times New Roman"/>
                <w:color w:val="000000" w:themeColor="text1"/>
              </w:rPr>
              <w:t>Officers</w:t>
            </w:r>
          </w:p>
        </w:tc>
        <w:tc>
          <w:tcPr>
            <w:tcW w:w="3150" w:type="dxa"/>
          </w:tcPr>
          <w:p w14:paraId="523FC8A1" w14:textId="41EE1891" w:rsidR="00E70D7A" w:rsidRPr="005162DB" w:rsidRDefault="00B063B7" w:rsidP="158DADA7">
            <w:pPr>
              <w:spacing w:after="0" w:line="240" w:lineRule="auto"/>
              <w:rPr>
                <w:rFonts w:ascii="Times New Roman" w:eastAsia="Times New Roman" w:hAnsi="Times New Roman" w:cs="Times New Roman"/>
                <w:b/>
                <w:bCs/>
                <w:color w:val="000000"/>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r w:rsidRPr="005162DB">
              <w:rPr>
                <w:rFonts w:ascii="Times New Roman" w:eastAsia="Times New Roman" w:hAnsi="Times New Roman" w:cs="Times New Roman"/>
                <w:b/>
                <w:bCs/>
                <w:color w:val="000000"/>
              </w:rPr>
              <w:t xml:space="preserve"> </w:t>
            </w:r>
          </w:p>
        </w:tc>
      </w:tr>
      <w:tr w:rsidR="346DD966" w:rsidRPr="00390FF7" w14:paraId="53CD6A2D" w14:textId="77777777" w:rsidTr="00A02694">
        <w:trPr>
          <w:trHeight w:val="917"/>
        </w:trPr>
        <w:tc>
          <w:tcPr>
            <w:tcW w:w="753" w:type="dxa"/>
          </w:tcPr>
          <w:p w14:paraId="5DEA0918" w14:textId="77777777" w:rsidR="346DD966" w:rsidRPr="00390FF7" w:rsidRDefault="346DD966"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VII</w:t>
            </w:r>
            <w:r w:rsidR="003B18BE" w:rsidRPr="00390FF7">
              <w:rPr>
                <w:rFonts w:ascii="Poppins" w:eastAsia="Times New Roman" w:hAnsi="Poppins" w:cs="Poppins"/>
                <w:b/>
                <w:bCs/>
                <w:color w:val="000000" w:themeColor="text1"/>
              </w:rPr>
              <w:t>.</w:t>
            </w:r>
          </w:p>
        </w:tc>
        <w:tc>
          <w:tcPr>
            <w:tcW w:w="7083" w:type="dxa"/>
          </w:tcPr>
          <w:p w14:paraId="766BB3E2" w14:textId="26148116" w:rsidR="346DD966" w:rsidRPr="005162DB" w:rsidRDefault="00CF70EC" w:rsidP="005230FA">
            <w:pPr>
              <w:spacing w:after="0" w:line="240" w:lineRule="auto"/>
              <w:rPr>
                <w:rFonts w:ascii="Times New Roman" w:eastAsia="Times New Roman" w:hAnsi="Times New Roman" w:cs="Times New Roman"/>
                <w:b/>
                <w:bCs/>
                <w:color w:val="000000" w:themeColor="text1"/>
              </w:rPr>
            </w:pPr>
            <w:r w:rsidRPr="005162DB">
              <w:rPr>
                <w:rFonts w:ascii="Times New Roman" w:eastAsia="Times New Roman" w:hAnsi="Times New Roman" w:cs="Times New Roman"/>
                <w:b/>
                <w:bCs/>
                <w:color w:val="000000" w:themeColor="text1"/>
              </w:rPr>
              <w:t>ELA</w:t>
            </w:r>
            <w:r w:rsidR="00390FF7" w:rsidRPr="005162DB">
              <w:rPr>
                <w:rFonts w:ascii="Times New Roman" w:eastAsia="Times New Roman" w:hAnsi="Times New Roman" w:cs="Times New Roman"/>
                <w:b/>
                <w:bCs/>
                <w:color w:val="000000" w:themeColor="text1"/>
              </w:rPr>
              <w:t>C Meeting Location for 20</w:t>
            </w:r>
            <w:r w:rsidR="009C0A24" w:rsidRPr="005162DB">
              <w:rPr>
                <w:rFonts w:ascii="Times New Roman" w:eastAsia="Times New Roman" w:hAnsi="Times New Roman" w:cs="Times New Roman"/>
                <w:b/>
                <w:bCs/>
                <w:color w:val="000000" w:themeColor="text1"/>
              </w:rPr>
              <w:t>2</w:t>
            </w:r>
            <w:r w:rsidR="4075989F" w:rsidRPr="005162DB">
              <w:rPr>
                <w:rFonts w:ascii="Times New Roman" w:eastAsia="Times New Roman" w:hAnsi="Times New Roman" w:cs="Times New Roman"/>
                <w:b/>
                <w:bCs/>
                <w:color w:val="000000" w:themeColor="text1"/>
              </w:rPr>
              <w:t>5</w:t>
            </w:r>
            <w:r w:rsidR="00390FF7" w:rsidRPr="005162DB">
              <w:rPr>
                <w:rFonts w:ascii="Times New Roman" w:eastAsia="Times New Roman" w:hAnsi="Times New Roman" w:cs="Times New Roman"/>
                <w:b/>
                <w:bCs/>
                <w:color w:val="000000" w:themeColor="text1"/>
              </w:rPr>
              <w:t>-2</w:t>
            </w:r>
            <w:r w:rsidR="009C0A24" w:rsidRPr="005162DB">
              <w:rPr>
                <w:rFonts w:ascii="Times New Roman" w:eastAsia="Times New Roman" w:hAnsi="Times New Roman" w:cs="Times New Roman"/>
                <w:b/>
                <w:bCs/>
                <w:color w:val="000000" w:themeColor="text1"/>
              </w:rPr>
              <w:t>02</w:t>
            </w:r>
            <w:r w:rsidR="79C9187F" w:rsidRPr="005162DB">
              <w:rPr>
                <w:rFonts w:ascii="Times New Roman" w:eastAsia="Times New Roman" w:hAnsi="Times New Roman" w:cs="Times New Roman"/>
                <w:b/>
                <w:bCs/>
                <w:color w:val="000000" w:themeColor="text1"/>
              </w:rPr>
              <w:t>6</w:t>
            </w:r>
            <w:r w:rsidR="009C0A24" w:rsidRPr="005162DB">
              <w:rPr>
                <w:rFonts w:ascii="Times New Roman" w:eastAsia="Times New Roman" w:hAnsi="Times New Roman" w:cs="Times New Roman"/>
                <w:b/>
                <w:bCs/>
                <w:color w:val="000000" w:themeColor="text1"/>
              </w:rPr>
              <w:t xml:space="preserve"> </w:t>
            </w:r>
            <w:r w:rsidR="00CA417F" w:rsidRPr="005162DB">
              <w:rPr>
                <w:rFonts w:ascii="Times New Roman" w:eastAsia="Times New Roman" w:hAnsi="Times New Roman" w:cs="Times New Roman"/>
                <w:b/>
                <w:bCs/>
                <w:color w:val="000000" w:themeColor="text1"/>
              </w:rPr>
              <w:t>(Action</w:t>
            </w:r>
            <w:r w:rsidRPr="005162DB">
              <w:rPr>
                <w:rFonts w:ascii="Times New Roman" w:eastAsia="Times New Roman" w:hAnsi="Times New Roman" w:cs="Times New Roman"/>
                <w:b/>
                <w:bCs/>
                <w:color w:val="000000" w:themeColor="text1"/>
              </w:rPr>
              <w:t xml:space="preserve"> Item</w:t>
            </w:r>
            <w:r w:rsidR="00CA417F" w:rsidRPr="005162DB">
              <w:rPr>
                <w:rFonts w:ascii="Times New Roman" w:eastAsia="Times New Roman" w:hAnsi="Times New Roman" w:cs="Times New Roman"/>
                <w:b/>
                <w:bCs/>
                <w:color w:val="000000" w:themeColor="text1"/>
              </w:rPr>
              <w:t>)</w:t>
            </w:r>
          </w:p>
          <w:p w14:paraId="0BF29F5E" w14:textId="7712EA32" w:rsidR="006C1AAD" w:rsidRPr="005162DB" w:rsidRDefault="0019731A" w:rsidP="158DADA7">
            <w:pPr>
              <w:pStyle w:val="paragraph"/>
              <w:numPr>
                <w:ilvl w:val="0"/>
                <w:numId w:val="6"/>
              </w:numPr>
              <w:spacing w:before="0" w:beforeAutospacing="0" w:after="0" w:afterAutospacing="0"/>
              <w:rPr>
                <w:color w:val="000000" w:themeColor="text1"/>
                <w:sz w:val="22"/>
                <w:szCs w:val="22"/>
              </w:rPr>
            </w:pPr>
            <w:r w:rsidRPr="005162DB">
              <w:rPr>
                <w:color w:val="000000" w:themeColor="text1"/>
                <w:sz w:val="22"/>
                <w:szCs w:val="22"/>
              </w:rPr>
              <w:t>Hybrid </w:t>
            </w:r>
          </w:p>
          <w:p w14:paraId="2AF40F54" w14:textId="0D44770A" w:rsidR="00CA417F" w:rsidRPr="005162DB" w:rsidRDefault="006C1AAD" w:rsidP="158DADA7">
            <w:pPr>
              <w:pStyle w:val="paragraph"/>
              <w:numPr>
                <w:ilvl w:val="0"/>
                <w:numId w:val="6"/>
              </w:numPr>
              <w:spacing w:before="0" w:beforeAutospacing="0" w:after="0" w:afterAutospacing="0"/>
              <w:rPr>
                <w:color w:val="000000" w:themeColor="text1"/>
                <w:sz w:val="22"/>
                <w:szCs w:val="22"/>
              </w:rPr>
            </w:pPr>
            <w:r w:rsidRPr="005162DB">
              <w:rPr>
                <w:color w:val="000000" w:themeColor="text1"/>
                <w:sz w:val="22"/>
                <w:szCs w:val="22"/>
              </w:rPr>
              <w:t>Zoom</w:t>
            </w:r>
            <w:r w:rsidR="0019731A" w:rsidRPr="005162DB">
              <w:rPr>
                <w:color w:val="000000" w:themeColor="text1"/>
                <w:sz w:val="22"/>
                <w:szCs w:val="22"/>
              </w:rPr>
              <w:t> </w:t>
            </w:r>
          </w:p>
        </w:tc>
        <w:tc>
          <w:tcPr>
            <w:tcW w:w="3150" w:type="dxa"/>
          </w:tcPr>
          <w:p w14:paraId="6FFCE440" w14:textId="67B3C78C" w:rsidR="346DD966" w:rsidRPr="005162DB" w:rsidRDefault="00B063B7" w:rsidP="158DADA7">
            <w:pPr>
              <w:spacing w:before="40" w:after="40" w:line="240" w:lineRule="auto"/>
              <w:rPr>
                <w:rFonts w:ascii="Times New Roman" w:eastAsia="Times New Roman" w:hAnsi="Times New Roman" w:cs="Times New Roman"/>
                <w:color w:val="000000" w:themeColor="text1"/>
                <w:sz w:val="24"/>
                <w:szCs w:val="24"/>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r w:rsidRPr="005162DB">
              <w:rPr>
                <w:rFonts w:ascii="Times New Roman" w:eastAsia="Times New Roman" w:hAnsi="Times New Roman" w:cs="Times New Roman"/>
                <w:color w:val="000000" w:themeColor="text1"/>
                <w:sz w:val="24"/>
                <w:szCs w:val="24"/>
              </w:rPr>
              <w:t xml:space="preserve"> </w:t>
            </w:r>
          </w:p>
        </w:tc>
      </w:tr>
      <w:tr w:rsidR="00B66BF6" w:rsidRPr="00390FF7" w14:paraId="08C0DCBA" w14:textId="77777777" w:rsidTr="158DADA7">
        <w:trPr>
          <w:trHeight w:val="377"/>
        </w:trPr>
        <w:tc>
          <w:tcPr>
            <w:tcW w:w="753" w:type="dxa"/>
          </w:tcPr>
          <w:p w14:paraId="0A6F352A" w14:textId="77777777" w:rsidR="00B66BF6" w:rsidRPr="00390FF7" w:rsidRDefault="00074AA9" w:rsidP="005230FA">
            <w:pPr>
              <w:spacing w:after="0" w:line="240" w:lineRule="auto"/>
              <w:jc w:val="center"/>
              <w:rPr>
                <w:rFonts w:ascii="Poppins" w:eastAsia="Times New Roman" w:hAnsi="Poppins" w:cs="Poppins"/>
                <w:b/>
                <w:bCs/>
                <w:color w:val="000000"/>
              </w:rPr>
            </w:pPr>
            <w:r w:rsidRPr="00390FF7">
              <w:rPr>
                <w:rFonts w:ascii="Poppins" w:eastAsia="Times New Roman" w:hAnsi="Poppins" w:cs="Poppins"/>
                <w:b/>
                <w:bCs/>
                <w:color w:val="000000" w:themeColor="text1"/>
              </w:rPr>
              <w:t>V</w:t>
            </w:r>
            <w:r w:rsidR="00D1437C" w:rsidRPr="00390FF7">
              <w:rPr>
                <w:rFonts w:ascii="Poppins" w:eastAsia="Times New Roman" w:hAnsi="Poppins" w:cs="Poppins"/>
                <w:b/>
                <w:bCs/>
                <w:color w:val="000000" w:themeColor="text1"/>
              </w:rPr>
              <w:t>II</w:t>
            </w:r>
            <w:r w:rsidR="00D644CF" w:rsidRPr="00390FF7">
              <w:rPr>
                <w:rFonts w:ascii="Poppins" w:eastAsia="Times New Roman" w:hAnsi="Poppins" w:cs="Poppins"/>
                <w:b/>
                <w:bCs/>
                <w:color w:val="000000" w:themeColor="text1"/>
              </w:rPr>
              <w:t>I</w:t>
            </w:r>
            <w:r w:rsidRPr="00390FF7">
              <w:rPr>
                <w:rFonts w:ascii="Poppins" w:eastAsia="Times New Roman" w:hAnsi="Poppins" w:cs="Poppins"/>
                <w:b/>
                <w:bCs/>
                <w:color w:val="000000" w:themeColor="text1"/>
              </w:rPr>
              <w:t>.</w:t>
            </w:r>
          </w:p>
        </w:tc>
        <w:tc>
          <w:tcPr>
            <w:tcW w:w="7083" w:type="dxa"/>
          </w:tcPr>
          <w:p w14:paraId="1A3A7534" w14:textId="31D1CBD6" w:rsidR="00BF6D9D" w:rsidRPr="005162DB" w:rsidRDefault="00317B67">
            <w:pPr>
              <w:spacing w:after="0" w:line="240" w:lineRule="auto"/>
              <w:rPr>
                <w:rFonts w:ascii="Times New Roman" w:eastAsia="Times New Roman" w:hAnsi="Times New Roman" w:cs="Times New Roman"/>
                <w:b/>
                <w:bCs/>
                <w:color w:val="000000"/>
              </w:rPr>
            </w:pPr>
            <w:r w:rsidRPr="005162DB">
              <w:rPr>
                <w:rFonts w:ascii="Times New Roman" w:eastAsia="Times New Roman" w:hAnsi="Times New Roman" w:cs="Times New Roman"/>
                <w:b/>
                <w:bCs/>
                <w:color w:val="000000" w:themeColor="text1"/>
              </w:rPr>
              <w:t>P</w:t>
            </w:r>
            <w:r w:rsidR="00915037" w:rsidRPr="005162DB">
              <w:rPr>
                <w:rFonts w:ascii="Times New Roman" w:eastAsia="Times New Roman" w:hAnsi="Times New Roman" w:cs="Times New Roman"/>
                <w:b/>
                <w:bCs/>
                <w:color w:val="000000" w:themeColor="text1"/>
              </w:rPr>
              <w:t>roposed D</w:t>
            </w:r>
            <w:r w:rsidRPr="005162DB">
              <w:rPr>
                <w:rFonts w:ascii="Times New Roman" w:eastAsia="Times New Roman" w:hAnsi="Times New Roman" w:cs="Times New Roman"/>
                <w:b/>
                <w:bCs/>
                <w:color w:val="000000" w:themeColor="text1"/>
              </w:rPr>
              <w:t>ates and Times for 202</w:t>
            </w:r>
            <w:r w:rsidR="1902EE05" w:rsidRPr="005162DB">
              <w:rPr>
                <w:rFonts w:ascii="Times New Roman" w:eastAsia="Times New Roman" w:hAnsi="Times New Roman" w:cs="Times New Roman"/>
                <w:b/>
                <w:bCs/>
                <w:color w:val="000000" w:themeColor="text1"/>
              </w:rPr>
              <w:t>5</w:t>
            </w:r>
            <w:r w:rsidRPr="005162DB">
              <w:rPr>
                <w:rFonts w:ascii="Times New Roman" w:eastAsia="Times New Roman" w:hAnsi="Times New Roman" w:cs="Times New Roman"/>
                <w:b/>
                <w:bCs/>
                <w:color w:val="000000" w:themeColor="text1"/>
              </w:rPr>
              <w:t>-202</w:t>
            </w:r>
            <w:r w:rsidR="6961C4AA" w:rsidRPr="005162DB">
              <w:rPr>
                <w:rFonts w:ascii="Times New Roman" w:eastAsia="Times New Roman" w:hAnsi="Times New Roman" w:cs="Times New Roman"/>
                <w:b/>
                <w:bCs/>
                <w:color w:val="000000" w:themeColor="text1"/>
              </w:rPr>
              <w:t>6</w:t>
            </w:r>
            <w:r w:rsidR="00E37419" w:rsidRPr="005162DB">
              <w:rPr>
                <w:rFonts w:ascii="Times New Roman" w:eastAsia="Times New Roman" w:hAnsi="Times New Roman" w:cs="Times New Roman"/>
                <w:b/>
                <w:bCs/>
                <w:color w:val="000000" w:themeColor="text1"/>
              </w:rPr>
              <w:t xml:space="preserve"> </w:t>
            </w:r>
            <w:r w:rsidR="00CF70EC" w:rsidRPr="005162DB">
              <w:rPr>
                <w:rFonts w:ascii="Times New Roman" w:eastAsia="Times New Roman" w:hAnsi="Times New Roman" w:cs="Times New Roman"/>
                <w:b/>
                <w:bCs/>
                <w:color w:val="000000" w:themeColor="text1"/>
              </w:rPr>
              <w:t>ELAC</w:t>
            </w:r>
            <w:r w:rsidR="00BF6D9D" w:rsidRPr="005162DB">
              <w:rPr>
                <w:rFonts w:ascii="Times New Roman" w:eastAsia="Times New Roman" w:hAnsi="Times New Roman" w:cs="Times New Roman"/>
                <w:b/>
                <w:bCs/>
                <w:color w:val="000000" w:themeColor="text1"/>
              </w:rPr>
              <w:t xml:space="preserve"> M</w:t>
            </w:r>
            <w:r w:rsidR="00E37419" w:rsidRPr="005162DB">
              <w:rPr>
                <w:rFonts w:ascii="Times New Roman" w:eastAsia="Times New Roman" w:hAnsi="Times New Roman" w:cs="Times New Roman"/>
                <w:b/>
                <w:bCs/>
                <w:color w:val="000000" w:themeColor="text1"/>
              </w:rPr>
              <w:t>eetings</w:t>
            </w:r>
            <w:r w:rsidR="00BF6D9D" w:rsidRPr="005162DB">
              <w:rPr>
                <w:rFonts w:ascii="Times New Roman" w:eastAsia="Times New Roman" w:hAnsi="Times New Roman" w:cs="Times New Roman"/>
                <w:b/>
                <w:bCs/>
                <w:color w:val="000000" w:themeColor="text1"/>
              </w:rPr>
              <w:t xml:space="preserve"> (Action</w:t>
            </w:r>
            <w:r w:rsidR="00CF70EC" w:rsidRPr="005162DB">
              <w:rPr>
                <w:rFonts w:ascii="Times New Roman" w:eastAsia="Times New Roman" w:hAnsi="Times New Roman" w:cs="Times New Roman"/>
                <w:b/>
                <w:bCs/>
                <w:color w:val="000000" w:themeColor="text1"/>
              </w:rPr>
              <w:t xml:space="preserve"> Item</w:t>
            </w:r>
            <w:r w:rsidR="00BF6D9D" w:rsidRPr="005162DB">
              <w:rPr>
                <w:rFonts w:ascii="Times New Roman" w:eastAsia="Times New Roman" w:hAnsi="Times New Roman" w:cs="Times New Roman"/>
                <w:b/>
                <w:bCs/>
                <w:color w:val="000000" w:themeColor="text1"/>
              </w:rPr>
              <w:t>)</w:t>
            </w:r>
          </w:p>
        </w:tc>
        <w:tc>
          <w:tcPr>
            <w:tcW w:w="3150" w:type="dxa"/>
          </w:tcPr>
          <w:p w14:paraId="4FAF0788" w14:textId="1FEA01CB" w:rsidR="00B66BF6" w:rsidRPr="005162DB" w:rsidRDefault="00B063B7">
            <w:pPr>
              <w:spacing w:after="0" w:line="240" w:lineRule="auto"/>
              <w:rPr>
                <w:rFonts w:ascii="Times New Roman" w:eastAsia="Times New Roman" w:hAnsi="Times New Roman" w:cs="Times New Roman"/>
                <w:color w:val="000000"/>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r w:rsidRPr="005162DB">
              <w:rPr>
                <w:rFonts w:ascii="Times New Roman" w:eastAsia="Times New Roman" w:hAnsi="Times New Roman" w:cs="Times New Roman"/>
                <w:color w:val="000000"/>
              </w:rPr>
              <w:t xml:space="preserve"> </w:t>
            </w:r>
          </w:p>
        </w:tc>
      </w:tr>
      <w:tr w:rsidR="00CF70EC" w:rsidRPr="00390FF7" w14:paraId="52E36D97" w14:textId="77777777" w:rsidTr="158DADA7">
        <w:trPr>
          <w:trHeight w:val="377"/>
        </w:trPr>
        <w:tc>
          <w:tcPr>
            <w:tcW w:w="753" w:type="dxa"/>
          </w:tcPr>
          <w:p w14:paraId="61A809D1" w14:textId="5ECC6E54" w:rsidR="00CF70EC" w:rsidRPr="00390FF7" w:rsidRDefault="00CF70EC"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IX.</w:t>
            </w:r>
          </w:p>
        </w:tc>
        <w:tc>
          <w:tcPr>
            <w:tcW w:w="7083" w:type="dxa"/>
          </w:tcPr>
          <w:p w14:paraId="21CB503D" w14:textId="4EE84F0C" w:rsidR="00CF70EC" w:rsidRPr="00636768" w:rsidRDefault="00CF70EC" w:rsidP="2B94A5E3">
            <w:pPr>
              <w:spacing w:after="0" w:line="240" w:lineRule="auto"/>
              <w:rPr>
                <w:rFonts w:ascii="Times New Roman" w:eastAsia="Times New Roman" w:hAnsi="Times New Roman" w:cs="Times New Roman"/>
                <w:b/>
                <w:bCs/>
                <w:color w:val="000000" w:themeColor="text1"/>
              </w:rPr>
            </w:pPr>
            <w:r w:rsidRPr="00636768">
              <w:rPr>
                <w:rFonts w:ascii="Times New Roman" w:eastAsia="Times New Roman" w:hAnsi="Times New Roman" w:cs="Times New Roman"/>
                <w:b/>
                <w:bCs/>
                <w:color w:val="000000" w:themeColor="text1"/>
              </w:rPr>
              <w:t>Presentation (s)</w:t>
            </w:r>
            <w:r w:rsidR="00C62983" w:rsidRPr="00636768">
              <w:rPr>
                <w:rFonts w:ascii="Times New Roman" w:eastAsia="Times New Roman" w:hAnsi="Times New Roman" w:cs="Times New Roman"/>
                <w:b/>
                <w:bCs/>
                <w:color w:val="000000" w:themeColor="text1"/>
              </w:rPr>
              <w:t xml:space="preserve"> (Action Item</w:t>
            </w:r>
            <w:r w:rsidR="00636768">
              <w:rPr>
                <w:rFonts w:ascii="Times New Roman" w:eastAsia="Times New Roman" w:hAnsi="Times New Roman" w:cs="Times New Roman"/>
                <w:b/>
                <w:bCs/>
                <w:color w:val="000000" w:themeColor="text1"/>
              </w:rPr>
              <w:t>s</w:t>
            </w:r>
            <w:r w:rsidR="00C62983" w:rsidRPr="00636768">
              <w:rPr>
                <w:rFonts w:ascii="Times New Roman" w:eastAsia="Times New Roman" w:hAnsi="Times New Roman" w:cs="Times New Roman"/>
                <w:b/>
                <w:bCs/>
                <w:color w:val="000000" w:themeColor="text1"/>
              </w:rPr>
              <w:t>)</w:t>
            </w:r>
          </w:p>
          <w:p w14:paraId="085563F4" w14:textId="77777777" w:rsidR="00636768" w:rsidRDefault="00636768" w:rsidP="00636768">
            <w:pPr>
              <w:pStyle w:val="NormalWeb"/>
              <w:spacing w:before="0" w:beforeAutospacing="0" w:after="0" w:afterAutospacing="0"/>
              <w:rPr>
                <w:color w:val="000000"/>
                <w:sz w:val="22"/>
                <w:szCs w:val="22"/>
              </w:rPr>
            </w:pPr>
          </w:p>
          <w:p w14:paraId="580FE2AC" w14:textId="77777777" w:rsidR="00636768" w:rsidRPr="00636768" w:rsidRDefault="00636768" w:rsidP="00636768">
            <w:pPr>
              <w:pStyle w:val="NormalWeb"/>
              <w:numPr>
                <w:ilvl w:val="0"/>
                <w:numId w:val="4"/>
              </w:numPr>
              <w:spacing w:before="0" w:beforeAutospacing="0" w:after="0" w:afterAutospacing="0"/>
              <w:rPr>
                <w:sz w:val="22"/>
                <w:szCs w:val="22"/>
              </w:rPr>
            </w:pPr>
            <w:r w:rsidRPr="00636768">
              <w:rPr>
                <w:color w:val="000000"/>
                <w:sz w:val="22"/>
                <w:szCs w:val="22"/>
              </w:rPr>
              <w:t xml:space="preserve">School Plan for Student Achievement (SPSA) Evaluation </w:t>
            </w:r>
            <w:r w:rsidRPr="00636768">
              <w:rPr>
                <w:b/>
                <w:bCs/>
                <w:color w:val="000000"/>
                <w:sz w:val="22"/>
                <w:szCs w:val="22"/>
              </w:rPr>
              <w:t>(Action Item)</w:t>
            </w:r>
            <w:r w:rsidRPr="00636768">
              <w:rPr>
                <w:color w:val="000000"/>
                <w:sz w:val="22"/>
                <w:szCs w:val="22"/>
              </w:rPr>
              <w:t>  </w:t>
            </w:r>
          </w:p>
          <w:p w14:paraId="7477D00D" w14:textId="690F56A1" w:rsidR="00636768" w:rsidRPr="00636768" w:rsidRDefault="00636768" w:rsidP="00636768">
            <w:pPr>
              <w:pStyle w:val="NormalWeb"/>
              <w:numPr>
                <w:ilvl w:val="0"/>
                <w:numId w:val="4"/>
              </w:numPr>
              <w:spacing w:before="0" w:beforeAutospacing="0" w:after="0" w:afterAutospacing="0"/>
              <w:rPr>
                <w:sz w:val="22"/>
                <w:szCs w:val="22"/>
              </w:rPr>
            </w:pPr>
            <w:r w:rsidRPr="00636768">
              <w:rPr>
                <w:color w:val="000000"/>
                <w:sz w:val="22"/>
                <w:szCs w:val="22"/>
              </w:rPr>
              <w:t>Budget Modification 7S046/7E046 (</w:t>
            </w:r>
            <w:r w:rsidRPr="00636768">
              <w:rPr>
                <w:b/>
                <w:bCs/>
                <w:color w:val="000000"/>
                <w:sz w:val="22"/>
                <w:szCs w:val="22"/>
              </w:rPr>
              <w:t>Action Item)</w:t>
            </w:r>
          </w:p>
          <w:p w14:paraId="7DDC7CB3" w14:textId="77777777" w:rsidR="00636768" w:rsidRDefault="00636768" w:rsidP="00636768">
            <w:pPr>
              <w:pStyle w:val="NormalWeb"/>
              <w:numPr>
                <w:ilvl w:val="0"/>
                <w:numId w:val="4"/>
              </w:numPr>
              <w:spacing w:before="0" w:beforeAutospacing="0" w:after="0" w:afterAutospacing="0"/>
              <w:rPr>
                <w:b/>
                <w:bCs/>
                <w:color w:val="000000"/>
                <w:sz w:val="22"/>
                <w:szCs w:val="22"/>
              </w:rPr>
            </w:pPr>
            <w:r w:rsidRPr="00636768">
              <w:rPr>
                <w:color w:val="000000"/>
                <w:sz w:val="22"/>
                <w:szCs w:val="22"/>
              </w:rPr>
              <w:t xml:space="preserve">Title I Parent and Family Engagement Policy </w:t>
            </w:r>
            <w:r w:rsidRPr="00636768">
              <w:rPr>
                <w:b/>
                <w:bCs/>
                <w:color w:val="000000"/>
                <w:sz w:val="22"/>
                <w:szCs w:val="22"/>
              </w:rPr>
              <w:t>(Action Item)</w:t>
            </w:r>
          </w:p>
          <w:p w14:paraId="3B161356" w14:textId="47074B31" w:rsidR="00636768" w:rsidRPr="00636768" w:rsidRDefault="00636768" w:rsidP="00636768">
            <w:pPr>
              <w:pStyle w:val="NormalWeb"/>
              <w:numPr>
                <w:ilvl w:val="0"/>
                <w:numId w:val="4"/>
              </w:numPr>
              <w:spacing w:before="0" w:beforeAutospacing="0" w:after="0" w:afterAutospacing="0"/>
              <w:rPr>
                <w:sz w:val="22"/>
                <w:szCs w:val="22"/>
              </w:rPr>
            </w:pPr>
            <w:r w:rsidRPr="00636768">
              <w:rPr>
                <w:color w:val="000000"/>
                <w:sz w:val="22"/>
                <w:szCs w:val="22"/>
              </w:rPr>
              <w:t xml:space="preserve">School-Parent Compact Approval </w:t>
            </w:r>
            <w:r w:rsidRPr="00636768">
              <w:rPr>
                <w:b/>
                <w:bCs/>
                <w:color w:val="000000"/>
                <w:sz w:val="22"/>
                <w:szCs w:val="22"/>
              </w:rPr>
              <w:t>(Action Item)</w:t>
            </w:r>
          </w:p>
          <w:p w14:paraId="7A0E90D6" w14:textId="66D6E80B" w:rsidR="00636768" w:rsidRPr="00636768" w:rsidRDefault="00636768" w:rsidP="00636768">
            <w:pPr>
              <w:pStyle w:val="ListParagraph"/>
              <w:numPr>
                <w:ilvl w:val="0"/>
                <w:numId w:val="4"/>
              </w:numPr>
              <w:spacing w:after="0" w:line="240" w:lineRule="auto"/>
              <w:rPr>
                <w:rFonts w:ascii="Times New Roman" w:eastAsia="Times New Roman" w:hAnsi="Times New Roman" w:cs="Times New Roman"/>
                <w:color w:val="000000" w:themeColor="text1"/>
              </w:rPr>
            </w:pPr>
            <w:r w:rsidRPr="00636768">
              <w:rPr>
                <w:rFonts w:ascii="Times New Roman" w:eastAsia="Times New Roman" w:hAnsi="Times New Roman" w:cs="Times New Roman"/>
                <w:color w:val="000000" w:themeColor="text1"/>
              </w:rPr>
              <w:t xml:space="preserve">ELAC must advise on the annual review/evaluation of the School Plan for Student Achievement in writing </w:t>
            </w:r>
          </w:p>
          <w:p w14:paraId="068D8A3F" w14:textId="619396D5" w:rsidR="00636768" w:rsidRPr="00636768" w:rsidRDefault="00636768" w:rsidP="00636768">
            <w:pPr>
              <w:spacing w:after="0" w:line="240" w:lineRule="auto"/>
              <w:rPr>
                <w:rFonts w:ascii="Times New Roman" w:eastAsia="Times New Roman" w:hAnsi="Times New Roman" w:cs="Times New Roman"/>
                <w:bCs/>
                <w:color w:val="000000" w:themeColor="text1"/>
              </w:rPr>
            </w:pPr>
          </w:p>
        </w:tc>
        <w:tc>
          <w:tcPr>
            <w:tcW w:w="3150" w:type="dxa"/>
          </w:tcPr>
          <w:p w14:paraId="607CD651" w14:textId="77777777" w:rsidR="00B063B7" w:rsidRPr="005162DB" w:rsidRDefault="00B063B7" w:rsidP="00B063B7">
            <w:pPr>
              <w:spacing w:after="0" w:line="240" w:lineRule="auto"/>
              <w:rPr>
                <w:rFonts w:ascii="Times New Roman" w:eastAsia="Poppins" w:hAnsi="Times New Roman" w:cs="Times New Roman"/>
                <w:lang w:val="es-MX"/>
              </w:rPr>
            </w:pPr>
            <w:r>
              <w:rPr>
                <w:rFonts w:ascii="Times New Roman" w:eastAsia="Poppins" w:hAnsi="Times New Roman" w:cs="Times New Roman"/>
                <w:color w:val="000000" w:themeColor="text1"/>
                <w:lang w:val="es-MX"/>
              </w:rPr>
              <w:t>Dineivis Jimenez-Pérez, Coordinadora</w:t>
            </w:r>
          </w:p>
          <w:p w14:paraId="7EFD34E7" w14:textId="758F91B8" w:rsidR="00CF70EC" w:rsidRPr="005162DB" w:rsidRDefault="00CF70EC">
            <w:pPr>
              <w:spacing w:after="0" w:line="240" w:lineRule="auto"/>
              <w:rPr>
                <w:rFonts w:ascii="Times New Roman" w:eastAsia="Times New Roman" w:hAnsi="Times New Roman" w:cs="Times New Roman"/>
                <w:color w:val="000000" w:themeColor="text1"/>
              </w:rPr>
            </w:pPr>
          </w:p>
        </w:tc>
      </w:tr>
      <w:tr w:rsidR="00BF6D9D" w:rsidRPr="00390FF7" w14:paraId="6955E3D4" w14:textId="77777777" w:rsidTr="158DADA7">
        <w:trPr>
          <w:trHeight w:val="540"/>
        </w:trPr>
        <w:tc>
          <w:tcPr>
            <w:tcW w:w="753" w:type="dxa"/>
          </w:tcPr>
          <w:p w14:paraId="69E089C2" w14:textId="2898E421" w:rsidR="00BF6D9D" w:rsidRPr="00390FF7" w:rsidRDefault="00CF70EC" w:rsidP="005230FA">
            <w:pPr>
              <w:spacing w:after="0" w:line="240" w:lineRule="auto"/>
              <w:jc w:val="center"/>
              <w:rPr>
                <w:rFonts w:ascii="Poppins" w:eastAsia="Times New Roman" w:hAnsi="Poppins" w:cs="Poppins"/>
                <w:b/>
                <w:bCs/>
                <w:color w:val="000000" w:themeColor="text1"/>
              </w:rPr>
            </w:pPr>
            <w:r w:rsidRPr="00390FF7">
              <w:rPr>
                <w:rFonts w:ascii="Poppins" w:eastAsia="Times New Roman" w:hAnsi="Poppins" w:cs="Poppins"/>
                <w:b/>
                <w:bCs/>
                <w:color w:val="000000" w:themeColor="text1"/>
              </w:rPr>
              <w:t>X</w:t>
            </w:r>
            <w:r w:rsidR="00BF6D9D" w:rsidRPr="00390FF7">
              <w:rPr>
                <w:rFonts w:ascii="Poppins" w:eastAsia="Times New Roman" w:hAnsi="Poppins" w:cs="Poppins"/>
                <w:b/>
                <w:bCs/>
                <w:color w:val="000000" w:themeColor="text1"/>
              </w:rPr>
              <w:t>.</w:t>
            </w:r>
          </w:p>
        </w:tc>
        <w:tc>
          <w:tcPr>
            <w:tcW w:w="7083" w:type="dxa"/>
          </w:tcPr>
          <w:p w14:paraId="6611CE89" w14:textId="77777777" w:rsidR="00BF6D9D" w:rsidRPr="005162DB" w:rsidRDefault="00BF6D9D" w:rsidP="00BF6D9D">
            <w:pPr>
              <w:spacing w:after="0" w:line="240" w:lineRule="auto"/>
              <w:rPr>
                <w:rFonts w:ascii="Times New Roman" w:eastAsia="Times New Roman" w:hAnsi="Times New Roman" w:cs="Times New Roman"/>
                <w:b/>
                <w:color w:val="000000"/>
              </w:rPr>
            </w:pPr>
            <w:r w:rsidRPr="005162DB">
              <w:rPr>
                <w:rFonts w:ascii="Times New Roman" w:eastAsia="Times New Roman" w:hAnsi="Times New Roman" w:cs="Times New Roman"/>
                <w:b/>
                <w:color w:val="000000"/>
              </w:rPr>
              <w:t>Announcements</w:t>
            </w:r>
          </w:p>
        </w:tc>
        <w:tc>
          <w:tcPr>
            <w:tcW w:w="3150" w:type="dxa"/>
          </w:tcPr>
          <w:p w14:paraId="542D4FA9" w14:textId="063C7317" w:rsidR="00BF6D9D" w:rsidRPr="00390FF7" w:rsidRDefault="00B063B7" w:rsidP="00BF6D9D">
            <w:pPr>
              <w:spacing w:after="0" w:line="240" w:lineRule="auto"/>
              <w:rPr>
                <w:rFonts w:ascii="Poppins" w:eastAsia="Times New Roman" w:hAnsi="Poppins" w:cs="Poppins"/>
                <w:color w:val="000000"/>
              </w:rPr>
            </w:pPr>
            <w:r>
              <w:rPr>
                <w:rFonts w:ascii="Times New Roman" w:eastAsia="Poppins" w:hAnsi="Times New Roman" w:cs="Times New Roman"/>
                <w:color w:val="000000" w:themeColor="text1"/>
                <w:lang w:val="es-MX"/>
              </w:rPr>
              <w:t xml:space="preserve">José Rodríguez, </w:t>
            </w:r>
            <w:r w:rsidRPr="005162DB">
              <w:rPr>
                <w:rFonts w:ascii="Times New Roman" w:eastAsia="Poppins" w:hAnsi="Times New Roman" w:cs="Times New Roman"/>
                <w:color w:val="000000" w:themeColor="text1"/>
                <w:lang w:val="es-MX"/>
              </w:rPr>
              <w:t>Parlamentario</w:t>
            </w:r>
          </w:p>
        </w:tc>
      </w:tr>
      <w:tr w:rsidR="00B66BF6" w:rsidRPr="00390FF7" w14:paraId="3050E565" w14:textId="77777777" w:rsidTr="158DADA7">
        <w:trPr>
          <w:trHeight w:val="413"/>
        </w:trPr>
        <w:tc>
          <w:tcPr>
            <w:tcW w:w="753" w:type="dxa"/>
          </w:tcPr>
          <w:p w14:paraId="1F122943" w14:textId="0C74A18E" w:rsidR="00B66BF6" w:rsidRPr="00390FF7" w:rsidRDefault="00D644CF" w:rsidP="005230FA">
            <w:pPr>
              <w:spacing w:after="0" w:line="240" w:lineRule="auto"/>
              <w:jc w:val="center"/>
              <w:rPr>
                <w:rFonts w:ascii="Poppins" w:eastAsia="Times New Roman" w:hAnsi="Poppins" w:cs="Poppins"/>
                <w:b/>
                <w:bCs/>
                <w:color w:val="000000"/>
              </w:rPr>
            </w:pPr>
            <w:r w:rsidRPr="00390FF7">
              <w:rPr>
                <w:rFonts w:ascii="Poppins" w:eastAsia="Times New Roman" w:hAnsi="Poppins" w:cs="Poppins"/>
                <w:b/>
                <w:bCs/>
                <w:color w:val="000000" w:themeColor="text1"/>
              </w:rPr>
              <w:t>X</w:t>
            </w:r>
            <w:r w:rsidR="00CF70EC" w:rsidRPr="00390FF7">
              <w:rPr>
                <w:rFonts w:ascii="Poppins" w:eastAsia="Times New Roman" w:hAnsi="Poppins" w:cs="Poppins"/>
                <w:b/>
                <w:bCs/>
                <w:color w:val="000000" w:themeColor="text1"/>
              </w:rPr>
              <w:t>I</w:t>
            </w:r>
            <w:r w:rsidR="00074AA9" w:rsidRPr="00390FF7">
              <w:rPr>
                <w:rFonts w:ascii="Poppins" w:eastAsia="Times New Roman" w:hAnsi="Poppins" w:cs="Poppins"/>
                <w:b/>
                <w:bCs/>
                <w:color w:val="000000" w:themeColor="text1"/>
              </w:rPr>
              <w:t>.</w:t>
            </w:r>
          </w:p>
        </w:tc>
        <w:tc>
          <w:tcPr>
            <w:tcW w:w="7083" w:type="dxa"/>
          </w:tcPr>
          <w:p w14:paraId="16C5C2BD" w14:textId="12178FFC" w:rsidR="00B66BF6" w:rsidRPr="005162DB" w:rsidRDefault="00074AA9" w:rsidP="599DFE1B">
            <w:pPr>
              <w:spacing w:after="0" w:line="240" w:lineRule="auto"/>
              <w:rPr>
                <w:rFonts w:ascii="Times New Roman" w:eastAsia="Times New Roman" w:hAnsi="Times New Roman" w:cs="Times New Roman"/>
                <w:b/>
                <w:bCs/>
                <w:color w:val="000000"/>
              </w:rPr>
            </w:pPr>
            <w:r w:rsidRPr="005162DB">
              <w:rPr>
                <w:rFonts w:ascii="Times New Roman" w:eastAsia="Times New Roman" w:hAnsi="Times New Roman" w:cs="Times New Roman"/>
                <w:b/>
                <w:bCs/>
                <w:color w:val="000000" w:themeColor="text1"/>
              </w:rPr>
              <w:t>Adjournment (Action</w:t>
            </w:r>
            <w:r w:rsidR="00CF70EC" w:rsidRPr="005162DB">
              <w:rPr>
                <w:rFonts w:ascii="Times New Roman" w:eastAsia="Times New Roman" w:hAnsi="Times New Roman" w:cs="Times New Roman"/>
                <w:b/>
                <w:bCs/>
                <w:color w:val="000000" w:themeColor="text1"/>
              </w:rPr>
              <w:t xml:space="preserve"> Item</w:t>
            </w:r>
            <w:r w:rsidRPr="005162DB">
              <w:rPr>
                <w:rFonts w:ascii="Times New Roman" w:eastAsia="Times New Roman" w:hAnsi="Times New Roman" w:cs="Times New Roman"/>
                <w:b/>
                <w:bCs/>
                <w:color w:val="000000" w:themeColor="text1"/>
              </w:rPr>
              <w:t>)</w:t>
            </w:r>
          </w:p>
        </w:tc>
        <w:tc>
          <w:tcPr>
            <w:tcW w:w="3150" w:type="dxa"/>
          </w:tcPr>
          <w:p w14:paraId="3BCC8681" w14:textId="70DA7F74" w:rsidR="00B66BF6" w:rsidRPr="00390FF7" w:rsidRDefault="00B063B7">
            <w:pPr>
              <w:spacing w:after="0" w:line="240" w:lineRule="auto"/>
              <w:rPr>
                <w:rFonts w:ascii="Poppins" w:eastAsia="Times New Roman" w:hAnsi="Poppins" w:cs="Poppins"/>
                <w:color w:val="000000"/>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p>
        </w:tc>
      </w:tr>
      <w:tr w:rsidR="00B66BF6" w:rsidRPr="00390FF7" w14:paraId="4B1E82A3" w14:textId="77777777" w:rsidTr="158DADA7">
        <w:trPr>
          <w:trHeight w:val="395"/>
        </w:trPr>
        <w:tc>
          <w:tcPr>
            <w:tcW w:w="10986" w:type="dxa"/>
            <w:gridSpan w:val="3"/>
          </w:tcPr>
          <w:p w14:paraId="1E76B585" w14:textId="26AF5251" w:rsidR="00B66BF6" w:rsidRPr="005162DB" w:rsidRDefault="00F46EB3" w:rsidP="158DADA7">
            <w:pPr>
              <w:pBdr>
                <w:top w:val="nil"/>
                <w:left w:val="nil"/>
                <w:bottom w:val="nil"/>
                <w:right w:val="nil"/>
                <w:between w:val="nil"/>
              </w:pBdr>
              <w:spacing w:after="0" w:line="240" w:lineRule="auto"/>
              <w:rPr>
                <w:rFonts w:ascii="Times New Roman" w:eastAsia="Times New Roman" w:hAnsi="Times New Roman" w:cs="Times New Roman"/>
                <w:b/>
                <w:bCs/>
                <w:color w:val="FF0000"/>
                <w:highlight w:val="yellow"/>
              </w:rPr>
            </w:pPr>
            <w:r w:rsidRPr="005162DB">
              <w:rPr>
                <w:rFonts w:ascii="Times New Roman" w:eastAsia="Times New Roman" w:hAnsi="Times New Roman" w:cs="Times New Roman"/>
                <w:b/>
                <w:bCs/>
                <w:color w:val="000000" w:themeColor="text1"/>
              </w:rPr>
              <w:t>AGENDA POSTED</w:t>
            </w:r>
            <w:r w:rsidRPr="00636768">
              <w:rPr>
                <w:rFonts w:ascii="Times New Roman" w:eastAsia="Times New Roman" w:hAnsi="Times New Roman" w:cs="Times New Roman"/>
                <w:b/>
                <w:bCs/>
                <w:color w:val="000000" w:themeColor="text1"/>
              </w:rPr>
              <w:t>:</w:t>
            </w:r>
            <w:r w:rsidR="005230FA" w:rsidRPr="00636768">
              <w:rPr>
                <w:rFonts w:ascii="Times New Roman" w:eastAsia="Times New Roman" w:hAnsi="Times New Roman" w:cs="Times New Roman"/>
                <w:b/>
                <w:bCs/>
                <w:color w:val="000000" w:themeColor="text1"/>
              </w:rPr>
              <w:t xml:space="preserve"> </w:t>
            </w:r>
            <w:r w:rsidR="00390FF7" w:rsidRPr="00636768">
              <w:rPr>
                <w:rFonts w:ascii="Times New Roman" w:eastAsia="Times New Roman" w:hAnsi="Times New Roman" w:cs="Times New Roman"/>
                <w:b/>
                <w:bCs/>
                <w:color w:val="000000" w:themeColor="text1"/>
              </w:rPr>
              <w:t>(</w:t>
            </w:r>
            <w:r w:rsidR="00636768">
              <w:rPr>
                <w:rFonts w:ascii="Times New Roman" w:eastAsia="Times New Roman" w:hAnsi="Times New Roman" w:cs="Times New Roman"/>
                <w:b/>
                <w:bCs/>
                <w:color w:val="000000" w:themeColor="text1"/>
              </w:rPr>
              <w:t xml:space="preserve">On the fence in </w:t>
            </w:r>
            <w:proofErr w:type="gramStart"/>
            <w:r w:rsidR="00636768">
              <w:rPr>
                <w:rFonts w:ascii="Times New Roman" w:eastAsia="Times New Roman" w:hAnsi="Times New Roman" w:cs="Times New Roman"/>
                <w:b/>
                <w:bCs/>
                <w:color w:val="000000" w:themeColor="text1"/>
              </w:rPr>
              <w:t>the front</w:t>
            </w:r>
            <w:proofErr w:type="gramEnd"/>
            <w:r w:rsidR="00636768">
              <w:rPr>
                <w:rFonts w:ascii="Times New Roman" w:eastAsia="Times New Roman" w:hAnsi="Times New Roman" w:cs="Times New Roman"/>
                <w:b/>
                <w:bCs/>
                <w:color w:val="000000" w:themeColor="text1"/>
              </w:rPr>
              <w:t xml:space="preserve"> of the school on October 16, 2025</w:t>
            </w:r>
            <w:r w:rsidR="00390FF7" w:rsidRPr="00636768">
              <w:rPr>
                <w:rFonts w:ascii="Times New Roman" w:eastAsia="Times New Roman" w:hAnsi="Times New Roman" w:cs="Times New Roman"/>
                <w:b/>
                <w:bCs/>
                <w:color w:val="000000" w:themeColor="text1"/>
              </w:rPr>
              <w:t>)</w:t>
            </w:r>
          </w:p>
        </w:tc>
      </w:tr>
      <w:tr w:rsidR="00B66BF6" w:rsidRPr="00390FF7" w14:paraId="75CDEF11" w14:textId="77777777" w:rsidTr="158DADA7">
        <w:trPr>
          <w:trHeight w:val="377"/>
        </w:trPr>
        <w:tc>
          <w:tcPr>
            <w:tcW w:w="10986" w:type="dxa"/>
            <w:gridSpan w:val="3"/>
          </w:tcPr>
          <w:p w14:paraId="75F5E7E3" w14:textId="39433EA4" w:rsidR="00F341A3" w:rsidRPr="005162DB" w:rsidRDefault="00B063B7" w:rsidP="158DADA7">
            <w:pPr>
              <w:tabs>
                <w:tab w:val="left" w:pos="2835"/>
              </w:tabs>
              <w:spacing w:after="0" w:line="240" w:lineRule="auto"/>
              <w:rPr>
                <w:rFonts w:ascii="Times New Roman" w:eastAsia="Times New Roman" w:hAnsi="Times New Roman" w:cs="Times New Roman"/>
                <w:color w:val="000000" w:themeColor="text1"/>
              </w:rPr>
            </w:pPr>
            <w:r>
              <w:rPr>
                <w:color w:val="000000"/>
                <w:sz w:val="20"/>
                <w:szCs w:val="20"/>
              </w:rPr>
              <w:t xml:space="preserve">To review and obtain copies of materials, please visit the main office of Victory Blvd. Elementary &amp; STEAM Magnet School. To request a disability-related accommodation under the Americans with Disabilities Act (ADA), please call Dineivis Jimenez-Perez at (818) 761-4676 or email her at </w:t>
            </w:r>
            <w:hyperlink r:id="rId13" w:history="1">
              <w:r w:rsidRPr="00865BA5">
                <w:rPr>
                  <w:rStyle w:val="Hyperlink"/>
                  <w:rFonts w:cs="Calibri"/>
                  <w:sz w:val="20"/>
                  <w:szCs w:val="20"/>
                </w:rPr>
                <w:t>Dineivis.Perez@LAUSD.net</w:t>
              </w:r>
            </w:hyperlink>
            <w:r>
              <w:rPr>
                <w:color w:val="0563C1"/>
                <w:sz w:val="20"/>
                <w:szCs w:val="20"/>
                <w:u w:val="single"/>
              </w:rPr>
              <w:t xml:space="preserve"> </w:t>
            </w:r>
            <w:r>
              <w:rPr>
                <w:color w:val="000000"/>
                <w:sz w:val="20"/>
                <w:szCs w:val="20"/>
              </w:rPr>
              <w:t>at least 24 hours in advance. Individuals wishing to speak under the Public Comment section on the agenda sign up by Monday, October 20, 2025, and should plan to arrive early, as they can no longer register after the Public Comment section on the agenda passes.</w:t>
            </w:r>
          </w:p>
        </w:tc>
      </w:tr>
    </w:tbl>
    <w:p w14:paraId="4834D6B0" w14:textId="29138BC7" w:rsidR="00CF70EC" w:rsidRPr="00CF70EC" w:rsidRDefault="00CF70EC" w:rsidP="599DFE1B">
      <w:pPr>
        <w:spacing w:after="0" w:line="240" w:lineRule="auto"/>
        <w:rPr>
          <w:rFonts w:ascii="Arial" w:eastAsia="Times New Roman" w:hAnsi="Arial" w:cs="Arial"/>
          <w:b/>
          <w:bCs/>
          <w:color w:val="000000" w:themeColor="text1"/>
        </w:rPr>
      </w:pPr>
    </w:p>
    <w:p w14:paraId="27CD854E" w14:textId="127FBE7B" w:rsidR="00CF70EC" w:rsidRPr="00CF70EC" w:rsidRDefault="00CF70EC" w:rsidP="599DFE1B">
      <w:pPr>
        <w:spacing w:after="0" w:line="240" w:lineRule="auto"/>
        <w:rPr>
          <w:rFonts w:ascii="Arial" w:eastAsia="Times New Roman" w:hAnsi="Arial" w:cs="Arial"/>
          <w:b/>
          <w:bCs/>
          <w:color w:val="000000" w:themeColor="text1"/>
        </w:rPr>
      </w:pPr>
    </w:p>
    <w:p w14:paraId="6C3179B9" w14:textId="31BEDAAC" w:rsidR="158DADA7" w:rsidRDefault="158DADA7" w:rsidP="158DADA7">
      <w:pPr>
        <w:spacing w:after="0" w:line="240" w:lineRule="auto"/>
        <w:rPr>
          <w:rFonts w:ascii="Arial" w:eastAsia="Times New Roman" w:hAnsi="Arial" w:cs="Arial"/>
          <w:b/>
          <w:bCs/>
          <w:color w:val="000000" w:themeColor="text1"/>
        </w:rPr>
      </w:pPr>
    </w:p>
    <w:p w14:paraId="012BAEE6" w14:textId="6C73A060" w:rsidR="158DADA7" w:rsidRDefault="158DADA7" w:rsidP="158DADA7">
      <w:pPr>
        <w:spacing w:after="0" w:line="240" w:lineRule="auto"/>
        <w:rPr>
          <w:rFonts w:ascii="Arial" w:eastAsia="Times New Roman" w:hAnsi="Arial" w:cs="Arial"/>
          <w:b/>
          <w:bCs/>
          <w:color w:val="000000" w:themeColor="text1"/>
        </w:rPr>
      </w:pPr>
    </w:p>
    <w:p w14:paraId="46267F2E" w14:textId="43F1DA76" w:rsidR="00933F2B" w:rsidRPr="00A02694" w:rsidRDefault="00A02694" w:rsidP="00A02694">
      <w:pPr>
        <w:spacing w:after="0" w:line="240" w:lineRule="auto"/>
        <w:jc w:val="center"/>
        <w:rPr>
          <w:rFonts w:ascii="Poppins" w:eastAsia="Times New Roman" w:hAnsi="Poppins" w:cs="Poppins"/>
          <w:b/>
          <w:color w:val="000000"/>
          <w:sz w:val="32"/>
          <w:szCs w:val="32"/>
        </w:rPr>
      </w:pPr>
      <w:r w:rsidRPr="00A02694">
        <w:rPr>
          <w:rFonts w:ascii="Arial" w:hAnsi="Arial" w:cs="Arial"/>
          <w:b/>
          <w:bCs/>
          <w:noProof/>
          <w:color w:val="000000"/>
          <w:sz w:val="32"/>
          <w:szCs w:val="32"/>
          <w:bdr w:val="none" w:sz="0" w:space="0" w:color="auto" w:frame="1"/>
        </w:rPr>
        <w:lastRenderedPageBreak/>
        <w:drawing>
          <wp:anchor distT="0" distB="0" distL="114300" distR="114300" simplePos="0" relativeHeight="251672064" behindDoc="0" locked="0" layoutInCell="1" allowOverlap="1" wp14:anchorId="5D55893B" wp14:editId="67A87087">
            <wp:simplePos x="0" y="0"/>
            <wp:positionH relativeFrom="margin">
              <wp:align>right</wp:align>
            </wp:positionH>
            <wp:positionV relativeFrom="page">
              <wp:posOffset>120650</wp:posOffset>
            </wp:positionV>
            <wp:extent cx="885825" cy="877570"/>
            <wp:effectExtent l="0" t="0" r="9525" b="0"/>
            <wp:wrapTopAndBottom/>
            <wp:docPr id="1241855089" name="Picture 3" descr="A logo of a tig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logo of a tiger&#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5825" cy="877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2694">
        <w:rPr>
          <w:rFonts w:ascii="Arial" w:hAnsi="Arial" w:cs="Arial"/>
          <w:noProof/>
          <w:spacing w:val="-1"/>
          <w:sz w:val="32"/>
          <w:szCs w:val="32"/>
          <w:highlight w:val="yellow"/>
        </w:rPr>
        <w:drawing>
          <wp:anchor distT="0" distB="0" distL="114300" distR="114300" simplePos="0" relativeHeight="251668992" behindDoc="0" locked="0" layoutInCell="1" allowOverlap="1" wp14:anchorId="2CF2241F" wp14:editId="4FCD5EAD">
            <wp:simplePos x="0" y="0"/>
            <wp:positionH relativeFrom="margin">
              <wp:posOffset>-57150</wp:posOffset>
            </wp:positionH>
            <wp:positionV relativeFrom="paragraph">
              <wp:posOffset>298450</wp:posOffset>
            </wp:positionV>
            <wp:extent cx="1562100" cy="476250"/>
            <wp:effectExtent l="0" t="0" r="0" b="0"/>
            <wp:wrapNone/>
            <wp:docPr id="1" name="Google Shape;561;p66">
              <a:extLst xmlns:a="http://schemas.openxmlformats.org/drawingml/2006/main">
                <a:ext uri="{FF2B5EF4-FFF2-40B4-BE49-F238E27FC236}">
                  <a16:creationId xmlns:a16="http://schemas.microsoft.com/office/drawing/2014/main" id="{6F71BC1A-3195-A125-479F-3326CEDD4EF6}"/>
                </a:ext>
              </a:extLst>
            </wp:docPr>
            <wp:cNvGraphicFramePr/>
            <a:graphic xmlns:a="http://schemas.openxmlformats.org/drawingml/2006/main">
              <a:graphicData uri="http://schemas.openxmlformats.org/drawingml/2006/picture">
                <pic:pic xmlns:pic="http://schemas.openxmlformats.org/drawingml/2006/picture">
                  <pic:nvPicPr>
                    <pic:cNvPr id="16" name="Google Shape;561;p66">
                      <a:extLst>
                        <a:ext uri="{FF2B5EF4-FFF2-40B4-BE49-F238E27FC236}">
                          <a16:creationId xmlns:a16="http://schemas.microsoft.com/office/drawing/2014/main" id="{6F71BC1A-3195-A125-479F-3326CEDD4EF6}"/>
                        </a:ext>
                      </a:extLst>
                    </pic:cNvPr>
                    <pic:cNvPicPr preferRelativeResize="0"/>
                  </pic:nvPicPr>
                  <pic:blipFill rotWithShape="1">
                    <a:blip r:embed="rId11" cstate="print">
                      <a:extLst>
                        <a:ext uri="{28A0092B-C50C-407E-A947-70E740481C1C}">
                          <a14:useLocalDpi xmlns:a14="http://schemas.microsoft.com/office/drawing/2010/main" val="0"/>
                        </a:ext>
                      </a:extLst>
                    </a:blip>
                    <a:srcRect b="-5797"/>
                    <a:stretch/>
                  </pic:blipFill>
                  <pic:spPr>
                    <a:xfrm>
                      <a:off x="0" y="0"/>
                      <a:ext cx="1562100" cy="476250"/>
                    </a:xfrm>
                    <a:prstGeom prst="rect">
                      <a:avLst/>
                    </a:prstGeom>
                    <a:noFill/>
                  </pic:spPr>
                </pic:pic>
              </a:graphicData>
            </a:graphic>
            <wp14:sizeRelH relativeFrom="margin">
              <wp14:pctWidth>0</wp14:pctWidth>
            </wp14:sizeRelH>
            <wp14:sizeRelV relativeFrom="margin">
              <wp14:pctHeight>0</wp14:pctHeight>
            </wp14:sizeRelV>
          </wp:anchor>
        </w:drawing>
      </w:r>
      <w:r w:rsidR="00933F2B" w:rsidRPr="00A02694">
        <w:rPr>
          <w:rFonts w:ascii="Poppins" w:eastAsia="Times New Roman" w:hAnsi="Poppins" w:cs="Poppins"/>
          <w:b/>
          <w:color w:val="000000"/>
          <w:sz w:val="32"/>
          <w:szCs w:val="32"/>
        </w:rPr>
        <w:t>Los Angeles Unified School District</w:t>
      </w:r>
    </w:p>
    <w:p w14:paraId="4DE9D1E4" w14:textId="65A50828" w:rsidR="00933F2B" w:rsidRPr="00933F2B" w:rsidRDefault="00933F2B" w:rsidP="00DD3574">
      <w:pPr>
        <w:spacing w:after="0" w:line="240" w:lineRule="auto"/>
        <w:jc w:val="center"/>
        <w:rPr>
          <w:rFonts w:ascii="Times New Roman" w:eastAsia="Times New Roman" w:hAnsi="Times New Roman" w:cs="Times New Roman"/>
          <w:sz w:val="26"/>
          <w:szCs w:val="26"/>
        </w:rPr>
      </w:pPr>
      <w:r w:rsidRPr="00933F2B">
        <w:rPr>
          <w:rFonts w:ascii="Arial" w:eastAsia="Times New Roman" w:hAnsi="Arial" w:cs="Arial"/>
          <w:b/>
          <w:bCs/>
          <w:color w:val="000000"/>
          <w:sz w:val="26"/>
          <w:szCs w:val="26"/>
        </w:rPr>
        <w:t>Victory Blvd. Elementary &amp; STEAM Magnet</w:t>
      </w:r>
    </w:p>
    <w:p w14:paraId="1E25EAED" w14:textId="77777777" w:rsidR="00933F2B" w:rsidRPr="00A02694" w:rsidRDefault="00933F2B" w:rsidP="00DD3574">
      <w:pPr>
        <w:spacing w:after="0" w:line="240" w:lineRule="auto"/>
        <w:jc w:val="center"/>
        <w:rPr>
          <w:rFonts w:ascii="Poppins" w:eastAsia="Times New Roman" w:hAnsi="Poppins" w:cs="Poppins"/>
          <w:sz w:val="16"/>
          <w:szCs w:val="16"/>
        </w:rPr>
      </w:pPr>
    </w:p>
    <w:p w14:paraId="2FB24A6F" w14:textId="7A7683C3" w:rsidR="00933F2B" w:rsidRPr="00636768" w:rsidRDefault="00933F2B" w:rsidP="00DD3574">
      <w:pPr>
        <w:spacing w:after="0" w:line="240" w:lineRule="auto"/>
        <w:jc w:val="center"/>
        <w:rPr>
          <w:rFonts w:ascii="Times New Roman" w:eastAsia="Times New Roman" w:hAnsi="Times New Roman" w:cs="Times New Roman"/>
          <w:sz w:val="24"/>
          <w:szCs w:val="24"/>
        </w:rPr>
      </w:pPr>
      <w:r w:rsidRPr="00636768">
        <w:rPr>
          <w:rFonts w:ascii="Times New Roman" w:eastAsia="Times New Roman" w:hAnsi="Times New Roman" w:cs="Times New Roman"/>
          <w:sz w:val="24"/>
          <w:szCs w:val="24"/>
        </w:rPr>
        <w:t>English Learner Advisory Committee (ELAC)</w:t>
      </w:r>
    </w:p>
    <w:p w14:paraId="65DE50F9" w14:textId="77777777" w:rsidR="00933F2B" w:rsidRPr="00636768" w:rsidRDefault="00933F2B" w:rsidP="00DD3574">
      <w:pPr>
        <w:spacing w:after="0" w:line="240" w:lineRule="auto"/>
        <w:jc w:val="center"/>
        <w:rPr>
          <w:rFonts w:ascii="Times New Roman" w:eastAsia="Times New Roman" w:hAnsi="Times New Roman" w:cs="Times New Roman"/>
          <w:sz w:val="24"/>
          <w:szCs w:val="24"/>
        </w:rPr>
      </w:pPr>
      <w:r w:rsidRPr="00636768">
        <w:rPr>
          <w:rFonts w:ascii="Times New Roman" w:eastAsia="Times New Roman" w:hAnsi="Times New Roman" w:cs="Times New Roman"/>
          <w:sz w:val="24"/>
          <w:szCs w:val="24"/>
        </w:rPr>
        <w:t>Meeting #1</w:t>
      </w:r>
    </w:p>
    <w:p w14:paraId="1CD559B2" w14:textId="77777777" w:rsidR="00933F2B" w:rsidRPr="00933F2B" w:rsidRDefault="00933F2B" w:rsidP="00DD3574">
      <w:pPr>
        <w:spacing w:after="0" w:line="240" w:lineRule="auto"/>
        <w:jc w:val="center"/>
        <w:rPr>
          <w:rFonts w:ascii="Times New Roman" w:eastAsia="Times New Roman" w:hAnsi="Times New Roman" w:cs="Times New Roman"/>
          <w:sz w:val="24"/>
          <w:szCs w:val="24"/>
        </w:rPr>
      </w:pPr>
      <w:r w:rsidRPr="00933F2B">
        <w:rPr>
          <w:rFonts w:ascii="Times New Roman" w:eastAsia="Times New Roman" w:hAnsi="Times New Roman" w:cs="Times New Roman"/>
          <w:color w:val="000000"/>
          <w:sz w:val="24"/>
          <w:szCs w:val="24"/>
        </w:rPr>
        <w:t>AGENDA</w:t>
      </w:r>
    </w:p>
    <w:p w14:paraId="3FDEB118" w14:textId="723669C2" w:rsidR="00933F2B" w:rsidRPr="00933F2B" w:rsidRDefault="00636768" w:rsidP="00DD357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Lunes 20 de </w:t>
      </w:r>
      <w:proofErr w:type="spellStart"/>
      <w:r>
        <w:rPr>
          <w:rFonts w:ascii="Times New Roman" w:eastAsia="Times New Roman" w:hAnsi="Times New Roman" w:cs="Times New Roman"/>
          <w:color w:val="000000"/>
          <w:sz w:val="24"/>
          <w:szCs w:val="24"/>
        </w:rPr>
        <w:t>Octubre</w:t>
      </w:r>
      <w:proofErr w:type="spellEnd"/>
      <w:r>
        <w:rPr>
          <w:rFonts w:ascii="Times New Roman" w:eastAsia="Times New Roman" w:hAnsi="Times New Roman" w:cs="Times New Roman"/>
          <w:color w:val="000000"/>
          <w:sz w:val="24"/>
          <w:szCs w:val="24"/>
        </w:rPr>
        <w:t xml:space="preserve"> del 2025</w:t>
      </w:r>
    </w:p>
    <w:p w14:paraId="5D3CBEBB" w14:textId="4C186613" w:rsidR="00933F2B" w:rsidRPr="00933F2B" w:rsidRDefault="00933F2B" w:rsidP="00DD3574">
      <w:pPr>
        <w:spacing w:after="0" w:line="240" w:lineRule="auto"/>
        <w:jc w:val="center"/>
        <w:rPr>
          <w:rFonts w:ascii="Times New Roman" w:eastAsia="Times New Roman" w:hAnsi="Times New Roman" w:cs="Times New Roman"/>
          <w:sz w:val="24"/>
          <w:szCs w:val="24"/>
        </w:rPr>
      </w:pPr>
      <w:r w:rsidRPr="00933F2B">
        <w:rPr>
          <w:rFonts w:ascii="Times New Roman" w:eastAsia="Times New Roman" w:hAnsi="Times New Roman" w:cs="Times New Roman"/>
          <w:color w:val="000000"/>
          <w:sz w:val="24"/>
          <w:szCs w:val="24"/>
        </w:rPr>
        <w:t xml:space="preserve">Time: </w:t>
      </w:r>
      <w:r w:rsidR="00331555">
        <w:rPr>
          <w:rFonts w:ascii="Times New Roman" w:eastAsia="Times New Roman" w:hAnsi="Times New Roman" w:cs="Times New Roman"/>
          <w:color w:val="000000"/>
          <w:sz w:val="24"/>
          <w:szCs w:val="24"/>
        </w:rPr>
        <w:t>1</w:t>
      </w:r>
      <w:r w:rsidRPr="00933F2B">
        <w:rPr>
          <w:rFonts w:ascii="Times New Roman" w:eastAsia="Times New Roman" w:hAnsi="Times New Roman" w:cs="Times New Roman"/>
          <w:color w:val="000000"/>
          <w:sz w:val="24"/>
          <w:szCs w:val="24"/>
        </w:rPr>
        <w:t>:</w:t>
      </w:r>
      <w:r w:rsidR="00331555">
        <w:rPr>
          <w:rFonts w:ascii="Times New Roman" w:eastAsia="Times New Roman" w:hAnsi="Times New Roman" w:cs="Times New Roman"/>
          <w:color w:val="000000"/>
          <w:sz w:val="24"/>
          <w:szCs w:val="24"/>
        </w:rPr>
        <w:t>00</w:t>
      </w:r>
      <w:r w:rsidRPr="00933F2B">
        <w:rPr>
          <w:rFonts w:ascii="Times New Roman" w:eastAsia="Times New Roman" w:hAnsi="Times New Roman" w:cs="Times New Roman"/>
          <w:color w:val="000000"/>
          <w:sz w:val="24"/>
          <w:szCs w:val="24"/>
        </w:rPr>
        <w:t xml:space="preserve"> </w:t>
      </w:r>
      <w:r w:rsidR="00331555">
        <w:rPr>
          <w:rFonts w:ascii="Times New Roman" w:eastAsia="Times New Roman" w:hAnsi="Times New Roman" w:cs="Times New Roman"/>
          <w:color w:val="000000"/>
          <w:sz w:val="24"/>
          <w:szCs w:val="24"/>
        </w:rPr>
        <w:t>P</w:t>
      </w:r>
      <w:r w:rsidRPr="00933F2B">
        <w:rPr>
          <w:rFonts w:ascii="Times New Roman" w:eastAsia="Times New Roman" w:hAnsi="Times New Roman" w:cs="Times New Roman"/>
          <w:color w:val="000000"/>
          <w:sz w:val="24"/>
          <w:szCs w:val="24"/>
        </w:rPr>
        <w:t>M </w:t>
      </w:r>
    </w:p>
    <w:p w14:paraId="5D9DFA5A" w14:textId="77777777" w:rsidR="00933F2B" w:rsidRDefault="00933F2B" w:rsidP="00DD3574">
      <w:pPr>
        <w:spacing w:after="0" w:line="240" w:lineRule="auto"/>
        <w:jc w:val="center"/>
        <w:rPr>
          <w:rFonts w:ascii="Arial" w:eastAsia="Times New Roman" w:hAnsi="Arial" w:cs="Arial"/>
          <w:b/>
          <w:bCs/>
          <w:color w:val="000000"/>
          <w:sz w:val="24"/>
          <w:szCs w:val="24"/>
        </w:rPr>
      </w:pPr>
      <w:r w:rsidRPr="00933F2B">
        <w:rPr>
          <w:rFonts w:ascii="Times New Roman" w:eastAsia="Times New Roman" w:hAnsi="Times New Roman" w:cs="Times New Roman"/>
          <w:color w:val="000000"/>
          <w:sz w:val="24"/>
          <w:szCs w:val="24"/>
        </w:rPr>
        <w:t xml:space="preserve">Parent Center &amp; Zoom Info:  </w:t>
      </w:r>
      <w:r w:rsidRPr="00933F2B">
        <w:rPr>
          <w:rFonts w:ascii="Times New Roman" w:eastAsia="Times New Roman" w:hAnsi="Times New Roman" w:cs="Times New Roman"/>
          <w:b/>
          <w:bCs/>
          <w:color w:val="000000"/>
          <w:sz w:val="24"/>
          <w:szCs w:val="24"/>
        </w:rPr>
        <w:t xml:space="preserve">Zoom ID: 374 047 4993  </w:t>
      </w:r>
      <w:r w:rsidRPr="00636768">
        <w:rPr>
          <w:rFonts w:ascii="Times New Roman" w:eastAsia="Times New Roman" w:hAnsi="Times New Roman" w:cs="Times New Roman"/>
          <w:b/>
          <w:bCs/>
          <w:color w:val="000000"/>
          <w:sz w:val="24"/>
          <w:szCs w:val="24"/>
        </w:rPr>
        <w:t xml:space="preserve">   </w:t>
      </w:r>
      <w:r w:rsidRPr="00933F2B">
        <w:rPr>
          <w:rFonts w:ascii="Times New Roman" w:eastAsia="Times New Roman" w:hAnsi="Times New Roman" w:cs="Times New Roman"/>
          <w:b/>
          <w:bCs/>
          <w:color w:val="000000"/>
          <w:sz w:val="24"/>
          <w:szCs w:val="24"/>
        </w:rPr>
        <w:t>Passcode: Room30</w:t>
      </w:r>
    </w:p>
    <w:p w14:paraId="109A3F51" w14:textId="77777777" w:rsidR="00933F2B" w:rsidRPr="00933F2B" w:rsidRDefault="00933F2B" w:rsidP="00933F2B">
      <w:pPr>
        <w:spacing w:after="0" w:line="240" w:lineRule="auto"/>
        <w:jc w:val="center"/>
        <w:rPr>
          <w:rFonts w:ascii="Times New Roman" w:eastAsia="Times New Roman" w:hAnsi="Times New Roman" w:cs="Times New Roman"/>
          <w:sz w:val="16"/>
          <w:szCs w:val="16"/>
        </w:rPr>
      </w:pPr>
    </w:p>
    <w:tbl>
      <w:tblPr>
        <w:tblW w:w="11010"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848"/>
        <w:gridCol w:w="7206"/>
        <w:gridCol w:w="2956"/>
      </w:tblGrid>
      <w:tr w:rsidR="00B66BF6" w:rsidRPr="005230FA" w14:paraId="63ABCC35" w14:textId="77777777" w:rsidTr="00A02694">
        <w:trPr>
          <w:trHeight w:val="372"/>
        </w:trPr>
        <w:tc>
          <w:tcPr>
            <w:tcW w:w="848" w:type="dxa"/>
          </w:tcPr>
          <w:p w14:paraId="3A1D500E" w14:textId="77777777" w:rsidR="00B66BF6" w:rsidRPr="005230FA" w:rsidRDefault="00074AA9" w:rsidP="005230FA">
            <w:pPr>
              <w:spacing w:line="240" w:lineRule="auto"/>
              <w:jc w:val="center"/>
              <w:rPr>
                <w:rFonts w:ascii="Poppins" w:eastAsia="Times New Roman" w:hAnsi="Poppins" w:cs="Poppins"/>
                <w:b/>
                <w:color w:val="000000"/>
                <w:lang w:val="es-MX"/>
              </w:rPr>
            </w:pPr>
            <w:r w:rsidRPr="005230FA">
              <w:rPr>
                <w:rFonts w:ascii="Poppins" w:eastAsia="Times New Roman" w:hAnsi="Poppins" w:cs="Poppins"/>
                <w:b/>
                <w:color w:val="000000"/>
                <w:lang w:val="es-MX"/>
              </w:rPr>
              <w:t>I.</w:t>
            </w:r>
          </w:p>
        </w:tc>
        <w:tc>
          <w:tcPr>
            <w:tcW w:w="7206" w:type="dxa"/>
          </w:tcPr>
          <w:p w14:paraId="1194ECD3" w14:textId="77777777" w:rsidR="00B66BF6" w:rsidRPr="005162DB" w:rsidRDefault="00074AA9" w:rsidP="660B7BD8">
            <w:pPr>
              <w:spacing w:after="0" w:line="240" w:lineRule="auto"/>
              <w:rPr>
                <w:rFonts w:ascii="Times New Roman" w:eastAsia="Times New Roman" w:hAnsi="Times New Roman" w:cs="Times New Roman"/>
                <w:b/>
                <w:bCs/>
                <w:color w:val="000000" w:themeColor="text1"/>
                <w:lang w:val="es-MX"/>
              </w:rPr>
            </w:pPr>
            <w:r w:rsidRPr="005162DB">
              <w:rPr>
                <w:rFonts w:ascii="Times New Roman" w:eastAsia="Times New Roman" w:hAnsi="Times New Roman" w:cs="Times New Roman"/>
                <w:b/>
                <w:bCs/>
                <w:color w:val="000000" w:themeColor="text1"/>
                <w:lang w:val="es-MX"/>
              </w:rPr>
              <w:t>Bienvenida/</w:t>
            </w:r>
            <w:r w:rsidR="29048E99" w:rsidRPr="005162DB">
              <w:rPr>
                <w:rFonts w:ascii="Times New Roman" w:eastAsia="Times New Roman" w:hAnsi="Times New Roman" w:cs="Times New Roman"/>
                <w:b/>
                <w:bCs/>
                <w:color w:val="000000" w:themeColor="text1"/>
                <w:lang w:val="es-MX"/>
              </w:rPr>
              <w:t xml:space="preserve">Llamada al </w:t>
            </w:r>
            <w:r w:rsidRPr="005162DB">
              <w:rPr>
                <w:rFonts w:ascii="Times New Roman" w:eastAsia="Times New Roman" w:hAnsi="Times New Roman" w:cs="Times New Roman"/>
                <w:b/>
                <w:bCs/>
                <w:color w:val="000000" w:themeColor="text1"/>
                <w:lang w:val="es-MX"/>
              </w:rPr>
              <w:t>Orden</w:t>
            </w:r>
          </w:p>
        </w:tc>
        <w:tc>
          <w:tcPr>
            <w:tcW w:w="2956" w:type="dxa"/>
          </w:tcPr>
          <w:p w14:paraId="194E15EC" w14:textId="356D204E" w:rsidR="00B66BF6" w:rsidRPr="005162DB" w:rsidRDefault="005162DB" w:rsidP="158DADA7">
            <w:pPr>
              <w:spacing w:line="240" w:lineRule="auto"/>
              <w:rPr>
                <w:rFonts w:ascii="Times New Roman" w:eastAsia="Poppins" w:hAnsi="Times New Roman" w:cs="Times New Roman"/>
                <w:lang w:val="es-MX"/>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p>
        </w:tc>
      </w:tr>
      <w:tr w:rsidR="00B66BF6" w:rsidRPr="005230FA" w14:paraId="01F873D4" w14:textId="77777777" w:rsidTr="00A02694">
        <w:trPr>
          <w:trHeight w:val="359"/>
        </w:trPr>
        <w:tc>
          <w:tcPr>
            <w:tcW w:w="848" w:type="dxa"/>
          </w:tcPr>
          <w:p w14:paraId="50C6066A" w14:textId="77777777" w:rsidR="00B66BF6" w:rsidRPr="005230FA" w:rsidRDefault="00074AA9" w:rsidP="005230FA">
            <w:pPr>
              <w:spacing w:after="0" w:line="240" w:lineRule="auto"/>
              <w:jc w:val="center"/>
              <w:rPr>
                <w:rFonts w:ascii="Poppins" w:eastAsia="Times New Roman" w:hAnsi="Poppins" w:cs="Poppins"/>
                <w:color w:val="000000"/>
                <w:lang w:val="es-MX"/>
              </w:rPr>
            </w:pPr>
            <w:r w:rsidRPr="005230FA">
              <w:rPr>
                <w:rFonts w:ascii="Poppins" w:eastAsia="Times New Roman" w:hAnsi="Poppins" w:cs="Poppins"/>
                <w:b/>
                <w:color w:val="000000"/>
                <w:lang w:val="es-MX"/>
              </w:rPr>
              <w:t>II.</w:t>
            </w:r>
          </w:p>
        </w:tc>
        <w:tc>
          <w:tcPr>
            <w:tcW w:w="7206" w:type="dxa"/>
          </w:tcPr>
          <w:p w14:paraId="57F0DF55" w14:textId="77777777" w:rsidR="00B66BF6" w:rsidRPr="005162DB" w:rsidRDefault="00074AA9">
            <w:pPr>
              <w:spacing w:after="0" w:line="240" w:lineRule="auto"/>
              <w:rPr>
                <w:rFonts w:ascii="Times New Roman" w:eastAsia="Times New Roman" w:hAnsi="Times New Roman" w:cs="Times New Roman"/>
                <w:b/>
                <w:color w:val="000000"/>
                <w:lang w:val="es-MX"/>
              </w:rPr>
            </w:pPr>
            <w:r w:rsidRPr="005162DB">
              <w:rPr>
                <w:rFonts w:ascii="Times New Roman" w:eastAsia="Times New Roman" w:hAnsi="Times New Roman" w:cs="Times New Roman"/>
                <w:b/>
                <w:color w:val="000000"/>
                <w:lang w:val="es-MX"/>
              </w:rPr>
              <w:t>Saludo a la Bandera</w:t>
            </w:r>
          </w:p>
        </w:tc>
        <w:tc>
          <w:tcPr>
            <w:tcW w:w="2956" w:type="dxa"/>
          </w:tcPr>
          <w:p w14:paraId="4EB49D04" w14:textId="77777777" w:rsidR="00B66BF6" w:rsidRPr="005162DB" w:rsidRDefault="00487676">
            <w:pPr>
              <w:spacing w:after="0" w:line="240" w:lineRule="auto"/>
              <w:ind w:right="-1258"/>
              <w:rPr>
                <w:rFonts w:ascii="Times New Roman" w:eastAsia="Times New Roman" w:hAnsi="Times New Roman" w:cs="Times New Roman"/>
                <w:color w:val="000000"/>
                <w:lang w:val="es-MX"/>
              </w:rPr>
            </w:pPr>
            <w:r w:rsidRPr="005162DB">
              <w:rPr>
                <w:rFonts w:ascii="Times New Roman" w:eastAsia="Times New Roman" w:hAnsi="Times New Roman" w:cs="Times New Roman"/>
                <w:color w:val="000000"/>
                <w:lang w:val="es-MX"/>
              </w:rPr>
              <w:t>Voluntario</w:t>
            </w:r>
          </w:p>
        </w:tc>
      </w:tr>
      <w:tr w:rsidR="00F12BA2" w:rsidRPr="005230FA" w14:paraId="7AF58E71" w14:textId="77777777" w:rsidTr="00A02694">
        <w:trPr>
          <w:trHeight w:val="462"/>
        </w:trPr>
        <w:tc>
          <w:tcPr>
            <w:tcW w:w="848" w:type="dxa"/>
          </w:tcPr>
          <w:p w14:paraId="33804988" w14:textId="77777777" w:rsidR="00F12BA2" w:rsidRPr="005230FA" w:rsidRDefault="00F12BA2"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III.</w:t>
            </w:r>
          </w:p>
        </w:tc>
        <w:tc>
          <w:tcPr>
            <w:tcW w:w="7206" w:type="dxa"/>
          </w:tcPr>
          <w:p w14:paraId="5B91C51E" w14:textId="77777777" w:rsidR="00F12BA2" w:rsidRPr="005162DB" w:rsidRDefault="00F46EB3" w:rsidP="00BF1E25">
            <w:pPr>
              <w:spacing w:after="0" w:line="240" w:lineRule="auto"/>
              <w:rPr>
                <w:rFonts w:ascii="Times New Roman" w:eastAsia="Times New Roman" w:hAnsi="Times New Roman" w:cs="Times New Roman"/>
                <w:b/>
                <w:color w:val="000000"/>
                <w:lang w:val="es-MX"/>
              </w:rPr>
            </w:pPr>
            <w:r w:rsidRPr="005162DB">
              <w:rPr>
                <w:rFonts w:ascii="Times New Roman" w:eastAsia="Times New Roman" w:hAnsi="Times New Roman" w:cs="Times New Roman"/>
                <w:b/>
                <w:color w:val="000000"/>
                <w:lang w:val="es-MX"/>
              </w:rPr>
              <w:t>Comentario Pú</w:t>
            </w:r>
            <w:r w:rsidR="00321229" w:rsidRPr="005162DB">
              <w:rPr>
                <w:rFonts w:ascii="Times New Roman" w:eastAsia="Times New Roman" w:hAnsi="Times New Roman" w:cs="Times New Roman"/>
                <w:b/>
                <w:color w:val="000000"/>
                <w:lang w:val="es-MX"/>
              </w:rPr>
              <w:t>blico</w:t>
            </w:r>
          </w:p>
          <w:p w14:paraId="0243F129" w14:textId="4C024EAE" w:rsidR="00321229" w:rsidRPr="005162DB" w:rsidRDefault="3472CAC6" w:rsidP="006C7576">
            <w:pPr>
              <w:pStyle w:val="ListParagraph"/>
              <w:numPr>
                <w:ilvl w:val="0"/>
                <w:numId w:val="4"/>
              </w:numPr>
              <w:spacing w:after="0" w:line="240" w:lineRule="auto"/>
              <w:ind w:left="571" w:hanging="211"/>
              <w:rPr>
                <w:rFonts w:ascii="Times New Roman" w:eastAsia="Times New Roman" w:hAnsi="Times New Roman" w:cs="Times New Roman"/>
                <w:i/>
                <w:color w:val="000000"/>
                <w:sz w:val="18"/>
                <w:szCs w:val="18"/>
                <w:lang w:val="es-MX"/>
              </w:rPr>
            </w:pPr>
            <w:r w:rsidRPr="005162DB">
              <w:rPr>
                <w:rFonts w:ascii="Times New Roman" w:eastAsia="Times New Roman" w:hAnsi="Times New Roman" w:cs="Times New Roman"/>
                <w:i/>
                <w:color w:val="000000" w:themeColor="text1"/>
                <w:sz w:val="18"/>
                <w:szCs w:val="18"/>
                <w:lang w:val="es-MX"/>
              </w:rPr>
              <w:t>3</w:t>
            </w:r>
            <w:r w:rsidR="463FCC7B" w:rsidRPr="005162DB">
              <w:rPr>
                <w:rFonts w:ascii="Times New Roman" w:eastAsia="Times New Roman" w:hAnsi="Times New Roman" w:cs="Times New Roman"/>
                <w:i/>
                <w:color w:val="000000" w:themeColor="text1"/>
                <w:sz w:val="18"/>
                <w:szCs w:val="18"/>
                <w:lang w:val="es-MX"/>
              </w:rPr>
              <w:t xml:space="preserve"> comentarios</w:t>
            </w:r>
            <w:r w:rsidR="00EE537B" w:rsidRPr="005162DB">
              <w:rPr>
                <w:rFonts w:ascii="Times New Roman" w:eastAsia="Times New Roman" w:hAnsi="Times New Roman" w:cs="Times New Roman"/>
                <w:i/>
                <w:color w:val="000000" w:themeColor="text1"/>
                <w:sz w:val="18"/>
                <w:szCs w:val="18"/>
                <w:lang w:val="es-MX"/>
              </w:rPr>
              <w:t>,</w:t>
            </w:r>
            <w:r w:rsidR="463FCC7B" w:rsidRPr="005162DB">
              <w:rPr>
                <w:rFonts w:ascii="Times New Roman" w:eastAsia="Times New Roman" w:hAnsi="Times New Roman" w:cs="Times New Roman"/>
                <w:i/>
                <w:color w:val="000000" w:themeColor="text1"/>
                <w:sz w:val="18"/>
                <w:szCs w:val="18"/>
                <w:lang w:val="es-MX"/>
              </w:rPr>
              <w:t xml:space="preserve"> 1 minuto cada uno</w:t>
            </w:r>
          </w:p>
        </w:tc>
        <w:tc>
          <w:tcPr>
            <w:tcW w:w="2956" w:type="dxa"/>
          </w:tcPr>
          <w:p w14:paraId="03875C88" w14:textId="0F1CA7D5" w:rsidR="00F12BA2" w:rsidRPr="005162DB" w:rsidRDefault="005162DB" w:rsidP="158DADA7">
            <w:pPr>
              <w:spacing w:after="0" w:line="240" w:lineRule="auto"/>
              <w:rPr>
                <w:rFonts w:ascii="Times New Roman" w:eastAsia="Poppins" w:hAnsi="Times New Roman" w:cs="Times New Roman"/>
                <w:lang w:val="es-MX"/>
              </w:rPr>
            </w:pPr>
            <w:r>
              <w:rPr>
                <w:rFonts w:ascii="Times New Roman" w:eastAsia="Poppins" w:hAnsi="Times New Roman" w:cs="Times New Roman"/>
                <w:color w:val="000000" w:themeColor="text1"/>
                <w:lang w:val="es-MX"/>
              </w:rPr>
              <w:t xml:space="preserve">José Rodríguez, </w:t>
            </w:r>
            <w:r w:rsidRPr="005162DB">
              <w:rPr>
                <w:rFonts w:ascii="Times New Roman" w:eastAsia="Poppins" w:hAnsi="Times New Roman" w:cs="Times New Roman"/>
                <w:color w:val="000000" w:themeColor="text1"/>
                <w:lang w:val="es-MX"/>
              </w:rPr>
              <w:t>Parlamentario</w:t>
            </w:r>
          </w:p>
        </w:tc>
      </w:tr>
      <w:tr w:rsidR="004A01EE" w:rsidRPr="005230FA" w14:paraId="509DB9FC" w14:textId="77777777" w:rsidTr="00A02694">
        <w:trPr>
          <w:trHeight w:val="508"/>
        </w:trPr>
        <w:tc>
          <w:tcPr>
            <w:tcW w:w="848" w:type="dxa"/>
          </w:tcPr>
          <w:p w14:paraId="39668F5C" w14:textId="77777777" w:rsidR="004A01EE" w:rsidRPr="005230FA" w:rsidRDefault="004A01EE"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IV</w:t>
            </w:r>
            <w:r w:rsidR="00DF7132" w:rsidRPr="005230FA">
              <w:rPr>
                <w:rFonts w:ascii="Poppins" w:eastAsia="Times New Roman" w:hAnsi="Poppins" w:cs="Poppins"/>
                <w:b/>
                <w:bCs/>
                <w:color w:val="000000" w:themeColor="text1"/>
                <w:lang w:val="es-MX"/>
              </w:rPr>
              <w:t>.</w:t>
            </w:r>
          </w:p>
        </w:tc>
        <w:tc>
          <w:tcPr>
            <w:tcW w:w="7206" w:type="dxa"/>
          </w:tcPr>
          <w:p w14:paraId="2E9692F7" w14:textId="1B55BB23" w:rsidR="004A01EE" w:rsidRPr="005162DB" w:rsidRDefault="004A01EE" w:rsidP="660B7BD8">
            <w:pPr>
              <w:spacing w:after="0" w:line="240" w:lineRule="auto"/>
              <w:rPr>
                <w:rFonts w:ascii="Times New Roman" w:eastAsia="Times New Roman" w:hAnsi="Times New Roman" w:cs="Times New Roman"/>
                <w:b/>
                <w:bCs/>
                <w:color w:val="000000"/>
                <w:lang w:val="es-MX"/>
              </w:rPr>
            </w:pPr>
            <w:r w:rsidRPr="005162DB">
              <w:rPr>
                <w:rFonts w:ascii="Times New Roman" w:eastAsia="Times New Roman" w:hAnsi="Times New Roman" w:cs="Times New Roman"/>
                <w:b/>
                <w:bCs/>
                <w:color w:val="000000" w:themeColor="text1"/>
                <w:lang w:val="es-MX"/>
              </w:rPr>
              <w:t>Pasar Lista (</w:t>
            </w:r>
            <w:r w:rsidR="00CF70EC" w:rsidRPr="005162DB">
              <w:rPr>
                <w:rFonts w:ascii="Times New Roman" w:eastAsia="Times New Roman" w:hAnsi="Times New Roman" w:cs="Times New Roman"/>
                <w:b/>
                <w:bCs/>
                <w:color w:val="000000" w:themeColor="text1"/>
                <w:lang w:val="es-MX"/>
              </w:rPr>
              <w:t>Asunto a</w:t>
            </w:r>
            <w:r w:rsidR="00010E4A" w:rsidRPr="005162DB">
              <w:rPr>
                <w:rFonts w:ascii="Times New Roman" w:eastAsia="Times New Roman" w:hAnsi="Times New Roman" w:cs="Times New Roman"/>
                <w:b/>
                <w:bCs/>
                <w:color w:val="000000" w:themeColor="text1"/>
                <w:lang w:val="es-MX"/>
              </w:rPr>
              <w:t xml:space="preserve"> tratar</w:t>
            </w:r>
            <w:r w:rsidRPr="005162DB">
              <w:rPr>
                <w:rFonts w:ascii="Times New Roman" w:eastAsia="Times New Roman" w:hAnsi="Times New Roman" w:cs="Times New Roman"/>
                <w:b/>
                <w:bCs/>
                <w:color w:val="000000" w:themeColor="text1"/>
                <w:lang w:val="es-MX"/>
              </w:rPr>
              <w:t>)</w:t>
            </w:r>
          </w:p>
          <w:p w14:paraId="6190DFB3" w14:textId="1E0B5514" w:rsidR="004A01EE" w:rsidRPr="005162DB" w:rsidRDefault="004A01EE" w:rsidP="006C7576">
            <w:pPr>
              <w:pStyle w:val="ListParagraph"/>
              <w:numPr>
                <w:ilvl w:val="0"/>
                <w:numId w:val="4"/>
              </w:numPr>
              <w:spacing w:after="0" w:line="240" w:lineRule="auto"/>
              <w:ind w:left="571" w:hanging="211"/>
              <w:rPr>
                <w:rFonts w:ascii="Times New Roman" w:eastAsia="Times New Roman" w:hAnsi="Times New Roman" w:cs="Times New Roman"/>
                <w:color w:val="000000"/>
                <w:lang w:val="es-MX"/>
              </w:rPr>
            </w:pPr>
            <w:r w:rsidRPr="005162DB">
              <w:rPr>
                <w:rFonts w:ascii="Times New Roman" w:eastAsia="Times New Roman" w:hAnsi="Times New Roman" w:cs="Times New Roman"/>
                <w:color w:val="000000" w:themeColor="text1"/>
                <w:lang w:val="es-MX"/>
              </w:rPr>
              <w:t>Establecer qu</w:t>
            </w:r>
            <w:r w:rsidR="00010E4A" w:rsidRPr="005162DB">
              <w:rPr>
                <w:rFonts w:ascii="Times New Roman" w:eastAsia="Times New Roman" w:hAnsi="Times New Roman" w:cs="Times New Roman"/>
                <w:color w:val="000000" w:themeColor="text1"/>
                <w:lang w:val="es-MX"/>
              </w:rPr>
              <w:t>ó</w:t>
            </w:r>
            <w:r w:rsidRPr="005162DB">
              <w:rPr>
                <w:rFonts w:ascii="Times New Roman" w:eastAsia="Times New Roman" w:hAnsi="Times New Roman" w:cs="Times New Roman"/>
                <w:color w:val="000000" w:themeColor="text1"/>
                <w:lang w:val="es-MX"/>
              </w:rPr>
              <w:t>rum</w:t>
            </w:r>
          </w:p>
        </w:tc>
        <w:tc>
          <w:tcPr>
            <w:tcW w:w="2956" w:type="dxa"/>
          </w:tcPr>
          <w:p w14:paraId="0DE2CB4B" w14:textId="5F10BA98" w:rsidR="004A01EE" w:rsidRPr="005162DB" w:rsidRDefault="005162DB" w:rsidP="158DADA7">
            <w:pPr>
              <w:spacing w:after="0" w:line="240" w:lineRule="auto"/>
              <w:rPr>
                <w:rFonts w:ascii="Times New Roman" w:eastAsia="Poppins" w:hAnsi="Times New Roman" w:cs="Times New Roman"/>
                <w:lang w:val="es-MX"/>
              </w:rPr>
            </w:pPr>
            <w:r>
              <w:rPr>
                <w:rFonts w:ascii="Times New Roman" w:eastAsia="Poppins" w:hAnsi="Times New Roman" w:cs="Times New Roman"/>
                <w:color w:val="000000" w:themeColor="text1"/>
                <w:lang w:val="es-MX"/>
              </w:rPr>
              <w:t xml:space="preserve">María Castillejo, </w:t>
            </w:r>
            <w:r w:rsidRPr="005162DB">
              <w:rPr>
                <w:rFonts w:ascii="Times New Roman" w:eastAsia="Poppins" w:hAnsi="Times New Roman" w:cs="Times New Roman"/>
                <w:color w:val="000000" w:themeColor="text1"/>
                <w:lang w:val="es-MX"/>
              </w:rPr>
              <w:t>secretaria</w:t>
            </w:r>
          </w:p>
        </w:tc>
      </w:tr>
      <w:tr w:rsidR="004A01EE" w:rsidRPr="005230FA" w14:paraId="358819D1" w14:textId="77777777" w:rsidTr="00A02694">
        <w:trPr>
          <w:trHeight w:val="1243"/>
        </w:trPr>
        <w:tc>
          <w:tcPr>
            <w:tcW w:w="848" w:type="dxa"/>
          </w:tcPr>
          <w:p w14:paraId="4DF4EC29" w14:textId="77777777" w:rsidR="004A01EE" w:rsidRPr="005230FA" w:rsidRDefault="004A01EE"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V.</w:t>
            </w:r>
          </w:p>
        </w:tc>
        <w:tc>
          <w:tcPr>
            <w:tcW w:w="7206" w:type="dxa"/>
          </w:tcPr>
          <w:p w14:paraId="4814C526" w14:textId="2E97DD83" w:rsidR="004A01EE" w:rsidRPr="005162DB" w:rsidRDefault="004A01EE" w:rsidP="2B94A5E3">
            <w:pPr>
              <w:spacing w:after="0" w:line="240" w:lineRule="auto"/>
              <w:rPr>
                <w:rFonts w:ascii="Times New Roman" w:eastAsia="Times New Roman" w:hAnsi="Times New Roman" w:cs="Times New Roman"/>
                <w:b/>
                <w:bCs/>
                <w:color w:val="000000"/>
                <w:lang w:val="es-MX"/>
              </w:rPr>
            </w:pPr>
            <w:r w:rsidRPr="005162DB">
              <w:rPr>
                <w:rFonts w:ascii="Times New Roman" w:eastAsia="Times New Roman" w:hAnsi="Times New Roman" w:cs="Times New Roman"/>
                <w:b/>
                <w:bCs/>
                <w:color w:val="000000" w:themeColor="text1"/>
                <w:lang w:val="es-MX"/>
              </w:rPr>
              <w:t>Aprobación de Actas</w:t>
            </w:r>
            <w:r w:rsidR="0093498F" w:rsidRPr="005162DB">
              <w:rPr>
                <w:rFonts w:ascii="Times New Roman" w:eastAsia="Times New Roman" w:hAnsi="Times New Roman" w:cs="Times New Roman"/>
                <w:b/>
                <w:bCs/>
                <w:color w:val="000000" w:themeColor="text1"/>
                <w:lang w:val="es-MX"/>
              </w:rPr>
              <w:t>/Notas</w:t>
            </w:r>
            <w:r w:rsidR="008D10D0" w:rsidRPr="005162DB">
              <w:rPr>
                <w:rFonts w:ascii="Times New Roman" w:eastAsia="Times New Roman" w:hAnsi="Times New Roman" w:cs="Times New Roman"/>
                <w:b/>
                <w:bCs/>
                <w:color w:val="000000" w:themeColor="text1"/>
                <w:lang w:val="es-MX"/>
              </w:rPr>
              <w:t xml:space="preserve"> de la membresía de ELAC</w:t>
            </w:r>
            <w:r w:rsidRPr="005162DB">
              <w:rPr>
                <w:rFonts w:ascii="Times New Roman" w:eastAsia="Times New Roman" w:hAnsi="Times New Roman" w:cs="Times New Roman"/>
                <w:b/>
                <w:bCs/>
                <w:color w:val="000000" w:themeColor="text1"/>
                <w:lang w:val="es-MX"/>
              </w:rPr>
              <w:t xml:space="preserve"> (</w:t>
            </w:r>
            <w:r w:rsidR="00CF70EC" w:rsidRPr="005162DB">
              <w:rPr>
                <w:rFonts w:ascii="Times New Roman" w:eastAsia="Times New Roman" w:hAnsi="Times New Roman" w:cs="Times New Roman"/>
                <w:b/>
                <w:bCs/>
                <w:color w:val="000000" w:themeColor="text1"/>
                <w:lang w:val="es-MX"/>
              </w:rPr>
              <w:t xml:space="preserve">Asunto a </w:t>
            </w:r>
            <w:r w:rsidR="00BD3F4C" w:rsidRPr="005162DB">
              <w:rPr>
                <w:rFonts w:ascii="Times New Roman" w:eastAsia="Times New Roman" w:hAnsi="Times New Roman" w:cs="Times New Roman"/>
                <w:b/>
                <w:bCs/>
                <w:color w:val="000000" w:themeColor="text1"/>
                <w:lang w:val="es-MX"/>
              </w:rPr>
              <w:t>tratar</w:t>
            </w:r>
            <w:r w:rsidRPr="005162DB">
              <w:rPr>
                <w:rFonts w:ascii="Times New Roman" w:eastAsia="Times New Roman" w:hAnsi="Times New Roman" w:cs="Times New Roman"/>
                <w:b/>
                <w:bCs/>
                <w:color w:val="000000" w:themeColor="text1"/>
                <w:lang w:val="es-MX"/>
              </w:rPr>
              <w:t xml:space="preserve">) </w:t>
            </w:r>
          </w:p>
          <w:p w14:paraId="5FDC1DFE" w14:textId="605717C9" w:rsidR="004A01EE" w:rsidRPr="005162DB" w:rsidRDefault="002E55DC" w:rsidP="006C1AAD">
            <w:pPr>
              <w:pStyle w:val="ListParagraph"/>
              <w:numPr>
                <w:ilvl w:val="0"/>
                <w:numId w:val="4"/>
              </w:numPr>
              <w:spacing w:after="0" w:line="240" w:lineRule="auto"/>
              <w:ind w:left="571" w:hanging="270"/>
              <w:rPr>
                <w:rFonts w:ascii="Times New Roman" w:eastAsia="Times New Roman" w:hAnsi="Times New Roman" w:cs="Times New Roman"/>
                <w:color w:val="000000"/>
                <w:lang w:val="es-MX"/>
              </w:rPr>
            </w:pPr>
            <w:r w:rsidRPr="005162DB">
              <w:rPr>
                <w:rFonts w:ascii="Times New Roman" w:eastAsia="Times New Roman" w:hAnsi="Times New Roman" w:cs="Times New Roman"/>
                <w:color w:val="000000"/>
                <w:lang w:val="es-MX"/>
              </w:rPr>
              <w:t xml:space="preserve">Miembros </w:t>
            </w:r>
            <w:r w:rsidR="008D10D0" w:rsidRPr="005162DB">
              <w:rPr>
                <w:rFonts w:ascii="Times New Roman" w:eastAsia="Times New Roman" w:hAnsi="Times New Roman" w:cs="Times New Roman"/>
                <w:color w:val="000000"/>
                <w:lang w:val="es-MX"/>
              </w:rPr>
              <w:t>que son p</w:t>
            </w:r>
            <w:r w:rsidR="004A01EE" w:rsidRPr="005162DB">
              <w:rPr>
                <w:rFonts w:ascii="Times New Roman" w:eastAsia="Times New Roman" w:hAnsi="Times New Roman" w:cs="Times New Roman"/>
                <w:color w:val="000000"/>
                <w:lang w:val="es-MX"/>
              </w:rPr>
              <w:t>adres</w:t>
            </w:r>
            <w:r w:rsidR="008D10D0" w:rsidRPr="005162DB">
              <w:rPr>
                <w:rFonts w:ascii="Times New Roman" w:eastAsia="Times New Roman" w:hAnsi="Times New Roman" w:cs="Times New Roman"/>
                <w:color w:val="000000"/>
                <w:lang w:val="es-MX"/>
              </w:rPr>
              <w:t xml:space="preserve"> de estudiantes EL</w:t>
            </w:r>
          </w:p>
          <w:p w14:paraId="73DB4D74" w14:textId="64C85073" w:rsidR="004A01EE" w:rsidRPr="005162DB" w:rsidRDefault="008D10D0" w:rsidP="006C1AAD">
            <w:pPr>
              <w:pStyle w:val="ListParagraph"/>
              <w:numPr>
                <w:ilvl w:val="0"/>
                <w:numId w:val="4"/>
              </w:numPr>
              <w:spacing w:after="0" w:line="240" w:lineRule="auto"/>
              <w:ind w:left="571" w:hanging="270"/>
              <w:rPr>
                <w:rFonts w:ascii="Times New Roman" w:eastAsia="Times New Roman" w:hAnsi="Times New Roman" w:cs="Times New Roman"/>
                <w:color w:val="000000"/>
                <w:lang w:val="es-MX"/>
              </w:rPr>
            </w:pPr>
            <w:r w:rsidRPr="005162DB">
              <w:rPr>
                <w:rFonts w:ascii="Times New Roman" w:eastAsia="Times New Roman" w:hAnsi="Times New Roman" w:cs="Times New Roman"/>
                <w:color w:val="000000"/>
                <w:lang w:val="es-MX"/>
              </w:rPr>
              <w:t>Miembros que no son padres de estudiantes EL</w:t>
            </w:r>
          </w:p>
          <w:p w14:paraId="77FA4A76" w14:textId="77777777" w:rsidR="004A01EE" w:rsidRPr="005162DB" w:rsidRDefault="002E55DC" w:rsidP="006C1AAD">
            <w:pPr>
              <w:pStyle w:val="ListParagraph"/>
              <w:numPr>
                <w:ilvl w:val="0"/>
                <w:numId w:val="4"/>
              </w:numPr>
              <w:spacing w:after="0" w:line="240" w:lineRule="auto"/>
              <w:ind w:left="571" w:hanging="270"/>
              <w:rPr>
                <w:rFonts w:ascii="Times New Roman" w:eastAsia="Times New Roman" w:hAnsi="Times New Roman" w:cs="Times New Roman"/>
                <w:color w:val="000000"/>
                <w:lang w:val="es-MX"/>
              </w:rPr>
            </w:pPr>
            <w:r w:rsidRPr="005162DB">
              <w:rPr>
                <w:rFonts w:ascii="Times New Roman" w:eastAsia="Times New Roman" w:hAnsi="Times New Roman" w:cs="Times New Roman"/>
                <w:color w:val="000000"/>
                <w:lang w:val="es-MX"/>
              </w:rPr>
              <w:t>Delegado de estudiantes EL</w:t>
            </w:r>
          </w:p>
          <w:p w14:paraId="3F375679" w14:textId="1CC78923" w:rsidR="008D10D0" w:rsidRPr="005162DB" w:rsidRDefault="008D10D0" w:rsidP="006C1AAD">
            <w:pPr>
              <w:pStyle w:val="ListParagraph"/>
              <w:numPr>
                <w:ilvl w:val="0"/>
                <w:numId w:val="4"/>
              </w:numPr>
              <w:spacing w:after="0" w:line="240" w:lineRule="auto"/>
              <w:ind w:left="571" w:hanging="270"/>
              <w:rPr>
                <w:rFonts w:ascii="Times New Roman" w:eastAsia="Times New Roman" w:hAnsi="Times New Roman" w:cs="Times New Roman"/>
                <w:color w:val="000000"/>
                <w:lang w:val="es-MX"/>
              </w:rPr>
            </w:pPr>
            <w:r w:rsidRPr="005162DB">
              <w:rPr>
                <w:rFonts w:ascii="Times New Roman" w:eastAsia="Times New Roman" w:hAnsi="Times New Roman" w:cs="Times New Roman"/>
                <w:color w:val="000000"/>
                <w:lang w:val="es-MX"/>
              </w:rPr>
              <w:t>Funcionarios</w:t>
            </w:r>
          </w:p>
        </w:tc>
        <w:tc>
          <w:tcPr>
            <w:tcW w:w="2956" w:type="dxa"/>
          </w:tcPr>
          <w:p w14:paraId="48FD3932" w14:textId="63E59325" w:rsidR="004A01EE" w:rsidRPr="005162DB" w:rsidRDefault="005162DB" w:rsidP="004A01EE">
            <w:pPr>
              <w:spacing w:after="0" w:line="240" w:lineRule="auto"/>
              <w:rPr>
                <w:rFonts w:ascii="Times New Roman" w:eastAsia="Times New Roman" w:hAnsi="Times New Roman" w:cs="Times New Roman"/>
                <w:color w:val="000000"/>
                <w:lang w:val="es-MX"/>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r w:rsidRPr="005162DB">
              <w:rPr>
                <w:rFonts w:ascii="Times New Roman" w:eastAsia="Times New Roman" w:hAnsi="Times New Roman" w:cs="Times New Roman"/>
                <w:color w:val="000000"/>
                <w:lang w:val="es-MX"/>
              </w:rPr>
              <w:t xml:space="preserve"> </w:t>
            </w:r>
          </w:p>
        </w:tc>
      </w:tr>
      <w:tr w:rsidR="00BE563C" w:rsidRPr="005230FA" w14:paraId="178B0C19" w14:textId="77777777" w:rsidTr="00A02694">
        <w:trPr>
          <w:trHeight w:val="895"/>
        </w:trPr>
        <w:tc>
          <w:tcPr>
            <w:tcW w:w="848" w:type="dxa"/>
          </w:tcPr>
          <w:p w14:paraId="4CFDC8BF" w14:textId="77777777" w:rsidR="00BE563C" w:rsidRPr="005230FA" w:rsidRDefault="00BE563C"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VII.</w:t>
            </w:r>
          </w:p>
        </w:tc>
        <w:tc>
          <w:tcPr>
            <w:tcW w:w="7206" w:type="dxa"/>
          </w:tcPr>
          <w:p w14:paraId="3F0B34EF" w14:textId="56B6E160" w:rsidR="00BE563C" w:rsidRPr="005162DB" w:rsidRDefault="65F7BDA7" w:rsidP="599DFE1B">
            <w:pPr>
              <w:spacing w:after="0" w:line="240" w:lineRule="auto"/>
              <w:rPr>
                <w:rFonts w:ascii="Times New Roman" w:eastAsia="Times New Roman" w:hAnsi="Times New Roman" w:cs="Times New Roman"/>
                <w:b/>
                <w:bCs/>
                <w:color w:val="000000"/>
                <w:lang w:val="es-MX"/>
              </w:rPr>
            </w:pPr>
            <w:r w:rsidRPr="005162DB">
              <w:rPr>
                <w:rFonts w:ascii="Times New Roman" w:eastAsia="Times New Roman" w:hAnsi="Times New Roman" w:cs="Times New Roman"/>
                <w:b/>
                <w:bCs/>
                <w:color w:val="000000" w:themeColor="text1"/>
                <w:lang w:val="es-MX"/>
              </w:rPr>
              <w:t>Lugar de las reuniones del ELAC</w:t>
            </w:r>
            <w:r w:rsidR="2B5DDEC6" w:rsidRPr="005162DB">
              <w:rPr>
                <w:rFonts w:ascii="Times New Roman" w:eastAsia="Times New Roman" w:hAnsi="Times New Roman" w:cs="Times New Roman"/>
                <w:b/>
                <w:bCs/>
                <w:color w:val="000000" w:themeColor="text1"/>
                <w:lang w:val="es-MX"/>
              </w:rPr>
              <w:t xml:space="preserve"> para el 202</w:t>
            </w:r>
            <w:r w:rsidR="1211C4E9" w:rsidRPr="005162DB">
              <w:rPr>
                <w:rFonts w:ascii="Times New Roman" w:eastAsia="Times New Roman" w:hAnsi="Times New Roman" w:cs="Times New Roman"/>
                <w:b/>
                <w:bCs/>
                <w:color w:val="000000" w:themeColor="text1"/>
                <w:lang w:val="es-MX"/>
              </w:rPr>
              <w:t>5</w:t>
            </w:r>
            <w:r w:rsidR="2B5DDEC6" w:rsidRPr="005162DB">
              <w:rPr>
                <w:rFonts w:ascii="Times New Roman" w:eastAsia="Times New Roman" w:hAnsi="Times New Roman" w:cs="Times New Roman"/>
                <w:b/>
                <w:bCs/>
                <w:color w:val="000000" w:themeColor="text1"/>
                <w:lang w:val="es-MX"/>
              </w:rPr>
              <w:t>-202</w:t>
            </w:r>
            <w:r w:rsidR="257AF44E" w:rsidRPr="005162DB">
              <w:rPr>
                <w:rFonts w:ascii="Times New Roman" w:eastAsia="Times New Roman" w:hAnsi="Times New Roman" w:cs="Times New Roman"/>
                <w:b/>
                <w:bCs/>
                <w:color w:val="000000" w:themeColor="text1"/>
                <w:lang w:val="es-MX"/>
              </w:rPr>
              <w:t>6</w:t>
            </w:r>
            <w:r w:rsidR="2B5DDEC6" w:rsidRPr="005162DB">
              <w:rPr>
                <w:rFonts w:ascii="Times New Roman" w:eastAsia="Times New Roman" w:hAnsi="Times New Roman" w:cs="Times New Roman"/>
                <w:b/>
                <w:bCs/>
                <w:color w:val="000000" w:themeColor="text1"/>
                <w:lang w:val="es-MX"/>
              </w:rPr>
              <w:t xml:space="preserve"> (</w:t>
            </w:r>
            <w:r w:rsidR="00CF70EC" w:rsidRPr="005162DB">
              <w:rPr>
                <w:rFonts w:ascii="Times New Roman" w:eastAsia="Times New Roman" w:hAnsi="Times New Roman" w:cs="Times New Roman"/>
                <w:b/>
                <w:bCs/>
                <w:color w:val="000000" w:themeColor="text1"/>
                <w:lang w:val="es-MX"/>
              </w:rPr>
              <w:t xml:space="preserve">Asunto a </w:t>
            </w:r>
            <w:r w:rsidR="2389A716" w:rsidRPr="005162DB">
              <w:rPr>
                <w:rFonts w:ascii="Times New Roman" w:eastAsia="Times New Roman" w:hAnsi="Times New Roman" w:cs="Times New Roman"/>
                <w:b/>
                <w:bCs/>
                <w:color w:val="000000" w:themeColor="text1"/>
                <w:lang w:val="es-MX"/>
              </w:rPr>
              <w:t>tratar</w:t>
            </w:r>
            <w:r w:rsidR="2B5DDEC6" w:rsidRPr="005162DB">
              <w:rPr>
                <w:rFonts w:ascii="Times New Roman" w:eastAsia="Times New Roman" w:hAnsi="Times New Roman" w:cs="Times New Roman"/>
                <w:b/>
                <w:bCs/>
                <w:color w:val="000000" w:themeColor="text1"/>
                <w:lang w:val="es-MX"/>
              </w:rPr>
              <w:t>)</w:t>
            </w:r>
          </w:p>
          <w:p w14:paraId="2BFA7DBB" w14:textId="1924463E" w:rsidR="00BE563C" w:rsidRPr="005162DB" w:rsidRDefault="00BE563C" w:rsidP="006C7576">
            <w:pPr>
              <w:pStyle w:val="paragraph"/>
              <w:numPr>
                <w:ilvl w:val="0"/>
                <w:numId w:val="5"/>
              </w:numPr>
              <w:tabs>
                <w:tab w:val="clear" w:pos="720"/>
                <w:tab w:val="num" w:pos="571"/>
              </w:tabs>
              <w:spacing w:before="0" w:beforeAutospacing="0" w:after="0" w:afterAutospacing="0"/>
              <w:ind w:left="1235" w:hanging="934"/>
              <w:textAlignment w:val="baseline"/>
              <w:rPr>
                <w:bCs/>
                <w:sz w:val="22"/>
                <w:szCs w:val="22"/>
                <w:lang w:val="es-MX"/>
              </w:rPr>
            </w:pPr>
            <w:r w:rsidRPr="005162DB">
              <w:rPr>
                <w:rStyle w:val="normaltextrun"/>
                <w:bCs/>
                <w:position w:val="3"/>
                <w:sz w:val="22"/>
                <w:szCs w:val="22"/>
                <w:lang w:val="es-MX"/>
              </w:rPr>
              <w:t>En persona</w:t>
            </w:r>
            <w:r w:rsidR="003E2019" w:rsidRPr="005162DB">
              <w:rPr>
                <w:rStyle w:val="normaltextrun"/>
                <w:bCs/>
                <w:position w:val="3"/>
                <w:sz w:val="22"/>
                <w:szCs w:val="22"/>
                <w:lang w:val="es-MX"/>
              </w:rPr>
              <w:t xml:space="preserve"> </w:t>
            </w:r>
            <w:r w:rsidRPr="005162DB">
              <w:rPr>
                <w:rStyle w:val="spellingerror"/>
                <w:bCs/>
                <w:position w:val="3"/>
                <w:sz w:val="22"/>
                <w:szCs w:val="22"/>
                <w:lang w:val="es-MX"/>
              </w:rPr>
              <w:t>en</w:t>
            </w:r>
            <w:r w:rsidR="003E2019" w:rsidRPr="005162DB">
              <w:rPr>
                <w:rStyle w:val="normaltextrun"/>
                <w:bCs/>
                <w:position w:val="3"/>
                <w:sz w:val="22"/>
                <w:szCs w:val="22"/>
                <w:lang w:val="es-MX"/>
              </w:rPr>
              <w:t xml:space="preserve"> </w:t>
            </w:r>
            <w:r w:rsidRPr="005162DB">
              <w:rPr>
                <w:rStyle w:val="spellingerror"/>
                <w:bCs/>
                <w:position w:val="3"/>
                <w:sz w:val="22"/>
                <w:szCs w:val="22"/>
                <w:lang w:val="es-MX"/>
              </w:rPr>
              <w:t>el</w:t>
            </w:r>
            <w:r w:rsidR="003E2019" w:rsidRPr="005162DB">
              <w:rPr>
                <w:rStyle w:val="normaltextrun"/>
                <w:bCs/>
                <w:position w:val="3"/>
                <w:sz w:val="22"/>
                <w:szCs w:val="22"/>
                <w:lang w:val="es-MX"/>
              </w:rPr>
              <w:t xml:space="preserve"> </w:t>
            </w:r>
            <w:r w:rsidRPr="005162DB">
              <w:rPr>
                <w:rStyle w:val="spellingerror"/>
                <w:bCs/>
                <w:position w:val="3"/>
                <w:sz w:val="22"/>
                <w:szCs w:val="22"/>
                <w:lang w:val="es-MX"/>
              </w:rPr>
              <w:t>plantel</w:t>
            </w:r>
            <w:r w:rsidR="003E2019" w:rsidRPr="005162DB">
              <w:rPr>
                <w:rStyle w:val="normaltextrun"/>
                <w:bCs/>
                <w:position w:val="3"/>
                <w:sz w:val="22"/>
                <w:szCs w:val="22"/>
                <w:lang w:val="es-MX"/>
              </w:rPr>
              <w:t xml:space="preserve"> </w:t>
            </w:r>
            <w:r w:rsidRPr="005162DB">
              <w:rPr>
                <w:rStyle w:val="normaltextrun"/>
                <w:bCs/>
                <w:position w:val="3"/>
                <w:sz w:val="22"/>
                <w:szCs w:val="22"/>
                <w:lang w:val="es-MX"/>
              </w:rPr>
              <w:t>escolar</w:t>
            </w:r>
          </w:p>
          <w:p w14:paraId="776E2739" w14:textId="516E23C7" w:rsidR="00E240A5" w:rsidRPr="005162DB" w:rsidRDefault="29076174" w:rsidP="006C7576">
            <w:pPr>
              <w:pStyle w:val="paragraph"/>
              <w:numPr>
                <w:ilvl w:val="0"/>
                <w:numId w:val="5"/>
              </w:numPr>
              <w:tabs>
                <w:tab w:val="clear" w:pos="720"/>
                <w:tab w:val="num" w:pos="571"/>
              </w:tabs>
              <w:spacing w:before="0" w:beforeAutospacing="0" w:after="0" w:afterAutospacing="0"/>
              <w:ind w:left="1235" w:hanging="934"/>
              <w:textAlignment w:val="baseline"/>
              <w:rPr>
                <w:rStyle w:val="spellingerror"/>
                <w:bCs/>
                <w:sz w:val="22"/>
                <w:szCs w:val="22"/>
                <w:lang w:val="es-MX"/>
              </w:rPr>
            </w:pPr>
            <w:r w:rsidRPr="005162DB">
              <w:rPr>
                <w:rStyle w:val="spellingerror"/>
                <w:bCs/>
                <w:position w:val="3"/>
                <w:sz w:val="22"/>
                <w:szCs w:val="22"/>
                <w:lang w:val="es-MX"/>
              </w:rPr>
              <w:t>H</w:t>
            </w:r>
            <w:r w:rsidR="003E2019" w:rsidRPr="005162DB">
              <w:rPr>
                <w:rStyle w:val="spellingerror"/>
                <w:bCs/>
                <w:position w:val="3"/>
                <w:sz w:val="22"/>
                <w:szCs w:val="22"/>
                <w:lang w:val="es-MX"/>
              </w:rPr>
              <w:t>í</w:t>
            </w:r>
            <w:r w:rsidRPr="005162DB">
              <w:rPr>
                <w:rStyle w:val="spellingerror"/>
                <w:bCs/>
                <w:position w:val="3"/>
                <w:sz w:val="22"/>
                <w:szCs w:val="22"/>
                <w:lang w:val="es-MX"/>
              </w:rPr>
              <w:t>brid</w:t>
            </w:r>
            <w:r w:rsidR="003E2019" w:rsidRPr="005162DB">
              <w:rPr>
                <w:rStyle w:val="spellingerror"/>
                <w:bCs/>
                <w:position w:val="3"/>
                <w:sz w:val="22"/>
                <w:szCs w:val="22"/>
                <w:lang w:val="es-MX"/>
              </w:rPr>
              <w:t>as</w:t>
            </w:r>
          </w:p>
          <w:p w14:paraId="418E9710" w14:textId="7B3F955A" w:rsidR="006C1AAD" w:rsidRPr="005162DB" w:rsidRDefault="006C1AAD" w:rsidP="006C7576">
            <w:pPr>
              <w:pStyle w:val="paragraph"/>
              <w:numPr>
                <w:ilvl w:val="0"/>
                <w:numId w:val="5"/>
              </w:numPr>
              <w:tabs>
                <w:tab w:val="clear" w:pos="720"/>
                <w:tab w:val="num" w:pos="571"/>
              </w:tabs>
              <w:spacing w:before="0" w:beforeAutospacing="0" w:after="0" w:afterAutospacing="0"/>
              <w:ind w:left="1235" w:hanging="934"/>
              <w:textAlignment w:val="baseline"/>
              <w:rPr>
                <w:rStyle w:val="spellingerror"/>
                <w:bCs/>
                <w:sz w:val="22"/>
                <w:szCs w:val="22"/>
                <w:lang w:val="es-MX"/>
              </w:rPr>
            </w:pPr>
            <w:proofErr w:type="gramStart"/>
            <w:r w:rsidRPr="005162DB">
              <w:rPr>
                <w:rStyle w:val="spellingerror"/>
                <w:bCs/>
                <w:position w:val="3"/>
                <w:sz w:val="22"/>
                <w:szCs w:val="22"/>
                <w:lang w:val="es-MX"/>
              </w:rPr>
              <w:t>Zoom</w:t>
            </w:r>
            <w:proofErr w:type="gramEnd"/>
          </w:p>
        </w:tc>
        <w:tc>
          <w:tcPr>
            <w:tcW w:w="2956" w:type="dxa"/>
          </w:tcPr>
          <w:p w14:paraId="16460719" w14:textId="462CB096" w:rsidR="00BE563C" w:rsidRPr="005162DB" w:rsidRDefault="005162DB" w:rsidP="00CF70EC">
            <w:pPr>
              <w:spacing w:after="0" w:line="240" w:lineRule="auto"/>
              <w:rPr>
                <w:rFonts w:ascii="Times New Roman" w:eastAsia="Times New Roman" w:hAnsi="Times New Roman" w:cs="Times New Roman"/>
                <w:color w:val="000000"/>
                <w:lang w:val="es-MX"/>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r w:rsidRPr="005162DB">
              <w:rPr>
                <w:rFonts w:ascii="Times New Roman" w:eastAsia="Times New Roman" w:hAnsi="Times New Roman" w:cs="Times New Roman"/>
                <w:color w:val="000000"/>
                <w:lang w:val="es-MX"/>
              </w:rPr>
              <w:t xml:space="preserve"> </w:t>
            </w:r>
          </w:p>
        </w:tc>
      </w:tr>
      <w:tr w:rsidR="00BE563C" w:rsidRPr="005230FA" w14:paraId="2C150F2E" w14:textId="77777777" w:rsidTr="00A02694">
        <w:trPr>
          <w:trHeight w:val="376"/>
        </w:trPr>
        <w:tc>
          <w:tcPr>
            <w:tcW w:w="848" w:type="dxa"/>
          </w:tcPr>
          <w:p w14:paraId="4C5BCF88" w14:textId="77777777" w:rsidR="00BE563C" w:rsidRPr="005230FA" w:rsidRDefault="00BE563C"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VIII.</w:t>
            </w:r>
          </w:p>
        </w:tc>
        <w:tc>
          <w:tcPr>
            <w:tcW w:w="7206" w:type="dxa"/>
          </w:tcPr>
          <w:p w14:paraId="793573F0" w14:textId="4585827C" w:rsidR="00BE563C" w:rsidRPr="005162DB" w:rsidRDefault="2AA788AA" w:rsidP="00CF70EC">
            <w:pPr>
              <w:spacing w:after="0" w:line="240" w:lineRule="auto"/>
              <w:rPr>
                <w:rFonts w:ascii="Times New Roman" w:eastAsia="Times New Roman" w:hAnsi="Times New Roman" w:cs="Times New Roman"/>
                <w:b/>
                <w:bCs/>
                <w:color w:val="000000"/>
                <w:lang w:val="es-MX"/>
              </w:rPr>
            </w:pPr>
            <w:r w:rsidRPr="005162DB">
              <w:rPr>
                <w:rFonts w:ascii="Times New Roman" w:eastAsia="Times New Roman" w:hAnsi="Times New Roman" w:cs="Times New Roman"/>
                <w:b/>
                <w:bCs/>
                <w:color w:val="000000" w:themeColor="text1"/>
                <w:lang w:val="es-MX"/>
              </w:rPr>
              <w:t>F</w:t>
            </w:r>
            <w:r w:rsidR="5660BFB0" w:rsidRPr="005162DB">
              <w:rPr>
                <w:rFonts w:ascii="Times New Roman" w:eastAsia="Times New Roman" w:hAnsi="Times New Roman" w:cs="Times New Roman"/>
                <w:b/>
                <w:bCs/>
                <w:color w:val="000000" w:themeColor="text1"/>
                <w:lang w:val="es-MX"/>
              </w:rPr>
              <w:t>echa</w:t>
            </w:r>
            <w:r w:rsidRPr="005162DB">
              <w:rPr>
                <w:rFonts w:ascii="Times New Roman" w:eastAsia="Times New Roman" w:hAnsi="Times New Roman" w:cs="Times New Roman"/>
                <w:b/>
                <w:bCs/>
                <w:color w:val="000000" w:themeColor="text1"/>
                <w:lang w:val="es-MX"/>
              </w:rPr>
              <w:t>s</w:t>
            </w:r>
            <w:r w:rsidR="5660BFB0" w:rsidRPr="005162DB">
              <w:rPr>
                <w:rFonts w:ascii="Times New Roman" w:eastAsia="Times New Roman" w:hAnsi="Times New Roman" w:cs="Times New Roman"/>
                <w:b/>
                <w:bCs/>
                <w:color w:val="000000" w:themeColor="text1"/>
                <w:lang w:val="es-MX"/>
              </w:rPr>
              <w:t xml:space="preserve"> y horario</w:t>
            </w:r>
            <w:r w:rsidRPr="005162DB">
              <w:rPr>
                <w:rFonts w:ascii="Times New Roman" w:eastAsia="Times New Roman" w:hAnsi="Times New Roman" w:cs="Times New Roman"/>
                <w:b/>
                <w:bCs/>
                <w:color w:val="000000" w:themeColor="text1"/>
                <w:lang w:val="es-MX"/>
              </w:rPr>
              <w:t xml:space="preserve"> propuestos</w:t>
            </w:r>
            <w:r w:rsidR="5660BFB0" w:rsidRPr="005162DB">
              <w:rPr>
                <w:rFonts w:ascii="Times New Roman" w:eastAsia="Times New Roman" w:hAnsi="Times New Roman" w:cs="Times New Roman"/>
                <w:b/>
                <w:bCs/>
                <w:color w:val="000000" w:themeColor="text1"/>
                <w:lang w:val="es-MX"/>
              </w:rPr>
              <w:t xml:space="preserve"> </w:t>
            </w:r>
            <w:r w:rsidRPr="005162DB">
              <w:rPr>
                <w:rFonts w:ascii="Times New Roman" w:eastAsia="Times New Roman" w:hAnsi="Times New Roman" w:cs="Times New Roman"/>
                <w:b/>
                <w:bCs/>
                <w:color w:val="000000" w:themeColor="text1"/>
                <w:lang w:val="es-MX"/>
              </w:rPr>
              <w:t>para</w:t>
            </w:r>
            <w:r w:rsidR="1BD97252" w:rsidRPr="005162DB">
              <w:rPr>
                <w:rFonts w:ascii="Times New Roman" w:eastAsia="Times New Roman" w:hAnsi="Times New Roman" w:cs="Times New Roman"/>
                <w:b/>
                <w:bCs/>
                <w:color w:val="000000" w:themeColor="text1"/>
                <w:lang w:val="es-MX"/>
              </w:rPr>
              <w:t xml:space="preserve"> las </w:t>
            </w:r>
            <w:r w:rsidR="65F7BDA7" w:rsidRPr="005162DB">
              <w:rPr>
                <w:rFonts w:ascii="Times New Roman" w:eastAsia="Times New Roman" w:hAnsi="Times New Roman" w:cs="Times New Roman"/>
                <w:b/>
                <w:bCs/>
                <w:color w:val="000000" w:themeColor="text1"/>
                <w:lang w:val="es-MX"/>
              </w:rPr>
              <w:t xml:space="preserve">reuniones </w:t>
            </w:r>
            <w:r w:rsidR="005162DB" w:rsidRPr="005162DB">
              <w:rPr>
                <w:rFonts w:ascii="Times New Roman" w:eastAsia="Times New Roman" w:hAnsi="Times New Roman" w:cs="Times New Roman"/>
                <w:b/>
                <w:bCs/>
                <w:color w:val="000000" w:themeColor="text1"/>
                <w:lang w:val="es-MX"/>
              </w:rPr>
              <w:t>del ELAC</w:t>
            </w:r>
            <w:r w:rsidR="65F7BDA7" w:rsidRPr="005162DB">
              <w:rPr>
                <w:rFonts w:ascii="Times New Roman" w:eastAsia="Times New Roman" w:hAnsi="Times New Roman" w:cs="Times New Roman"/>
                <w:b/>
                <w:bCs/>
                <w:color w:val="000000" w:themeColor="text1"/>
                <w:lang w:val="es-MX"/>
              </w:rPr>
              <w:t xml:space="preserve"> </w:t>
            </w:r>
            <w:r w:rsidR="009267EF" w:rsidRPr="005162DB">
              <w:rPr>
                <w:rFonts w:ascii="Times New Roman" w:eastAsia="Times New Roman" w:hAnsi="Times New Roman" w:cs="Times New Roman"/>
                <w:b/>
                <w:bCs/>
                <w:color w:val="000000" w:themeColor="text1"/>
                <w:lang w:val="es-MX"/>
              </w:rPr>
              <w:t>202</w:t>
            </w:r>
            <w:r w:rsidR="676BA717" w:rsidRPr="005162DB">
              <w:rPr>
                <w:rFonts w:ascii="Times New Roman" w:eastAsia="Times New Roman" w:hAnsi="Times New Roman" w:cs="Times New Roman"/>
                <w:b/>
                <w:bCs/>
                <w:color w:val="000000" w:themeColor="text1"/>
                <w:lang w:val="es-MX"/>
              </w:rPr>
              <w:t>5</w:t>
            </w:r>
            <w:r w:rsidR="009267EF" w:rsidRPr="005162DB">
              <w:rPr>
                <w:rFonts w:ascii="Times New Roman" w:eastAsia="Times New Roman" w:hAnsi="Times New Roman" w:cs="Times New Roman"/>
                <w:b/>
                <w:bCs/>
                <w:color w:val="000000" w:themeColor="text1"/>
                <w:lang w:val="es-MX"/>
              </w:rPr>
              <w:t>-202</w:t>
            </w:r>
            <w:r w:rsidR="0F1024E8" w:rsidRPr="005162DB">
              <w:rPr>
                <w:rFonts w:ascii="Times New Roman" w:eastAsia="Times New Roman" w:hAnsi="Times New Roman" w:cs="Times New Roman"/>
                <w:b/>
                <w:bCs/>
                <w:color w:val="000000" w:themeColor="text1"/>
                <w:lang w:val="es-MX"/>
              </w:rPr>
              <w:t>6</w:t>
            </w:r>
            <w:r w:rsidR="5660BFB0" w:rsidRPr="005162DB">
              <w:rPr>
                <w:rFonts w:ascii="Times New Roman" w:eastAsia="Times New Roman" w:hAnsi="Times New Roman" w:cs="Times New Roman"/>
                <w:b/>
                <w:bCs/>
                <w:color w:val="000000" w:themeColor="text1"/>
                <w:lang w:val="es-MX"/>
              </w:rPr>
              <w:t xml:space="preserve"> (</w:t>
            </w:r>
            <w:r w:rsidR="00CF70EC" w:rsidRPr="005162DB">
              <w:rPr>
                <w:rFonts w:ascii="Times New Roman" w:eastAsia="Times New Roman" w:hAnsi="Times New Roman" w:cs="Times New Roman"/>
                <w:b/>
                <w:bCs/>
                <w:color w:val="000000" w:themeColor="text1"/>
                <w:lang w:val="es-MX"/>
              </w:rPr>
              <w:t>Asunto a tratar</w:t>
            </w:r>
            <w:r w:rsidR="5660BFB0" w:rsidRPr="005162DB">
              <w:rPr>
                <w:rFonts w:ascii="Times New Roman" w:eastAsia="Times New Roman" w:hAnsi="Times New Roman" w:cs="Times New Roman"/>
                <w:b/>
                <w:bCs/>
                <w:color w:val="000000" w:themeColor="text1"/>
                <w:lang w:val="es-MX"/>
              </w:rPr>
              <w:t>)</w:t>
            </w:r>
          </w:p>
        </w:tc>
        <w:tc>
          <w:tcPr>
            <w:tcW w:w="2956" w:type="dxa"/>
          </w:tcPr>
          <w:p w14:paraId="12ADAEBC" w14:textId="2B93BDE7" w:rsidR="00AD6FC2" w:rsidRPr="005162DB" w:rsidRDefault="005162DB" w:rsidP="00BE563C">
            <w:pPr>
              <w:spacing w:after="0" w:line="240" w:lineRule="auto"/>
              <w:rPr>
                <w:rFonts w:ascii="Times New Roman" w:eastAsia="Times New Roman" w:hAnsi="Times New Roman" w:cs="Times New Roman"/>
                <w:color w:val="000000" w:themeColor="text1"/>
                <w:lang w:val="es-MX"/>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r w:rsidRPr="005162DB">
              <w:rPr>
                <w:rFonts w:ascii="Times New Roman" w:eastAsia="Times New Roman" w:hAnsi="Times New Roman" w:cs="Times New Roman"/>
                <w:color w:val="000000" w:themeColor="text1"/>
                <w:lang w:val="es-MX"/>
              </w:rPr>
              <w:t xml:space="preserve"> </w:t>
            </w:r>
          </w:p>
        </w:tc>
      </w:tr>
      <w:tr w:rsidR="00CF70EC" w:rsidRPr="009C0A24" w14:paraId="37AD3B77" w14:textId="77777777" w:rsidTr="00A02694">
        <w:trPr>
          <w:trHeight w:val="376"/>
        </w:trPr>
        <w:tc>
          <w:tcPr>
            <w:tcW w:w="848" w:type="dxa"/>
          </w:tcPr>
          <w:p w14:paraId="14CC7045" w14:textId="34BF4CA5" w:rsidR="00CF70EC" w:rsidRPr="005230FA" w:rsidRDefault="00CF70EC" w:rsidP="005230FA">
            <w:pPr>
              <w:spacing w:after="0" w:line="240" w:lineRule="auto"/>
              <w:jc w:val="center"/>
              <w:rPr>
                <w:rFonts w:ascii="Poppins" w:eastAsia="Times New Roman" w:hAnsi="Poppins" w:cs="Poppins"/>
                <w:b/>
                <w:bCs/>
                <w:color w:val="000000" w:themeColor="text1"/>
                <w:lang w:val="es-MX"/>
              </w:rPr>
            </w:pPr>
            <w:r w:rsidRPr="005230FA">
              <w:rPr>
                <w:rFonts w:ascii="Poppins" w:eastAsia="Times New Roman" w:hAnsi="Poppins" w:cs="Poppins"/>
                <w:b/>
                <w:bCs/>
                <w:color w:val="000000" w:themeColor="text1"/>
                <w:lang w:val="es-MX"/>
              </w:rPr>
              <w:t>IX.</w:t>
            </w:r>
          </w:p>
        </w:tc>
        <w:tc>
          <w:tcPr>
            <w:tcW w:w="7206" w:type="dxa"/>
          </w:tcPr>
          <w:p w14:paraId="7A3BD14F" w14:textId="20D48F38" w:rsidR="006C1AAD" w:rsidRPr="005162DB" w:rsidRDefault="00AD6FC2" w:rsidP="006C1AAD">
            <w:pPr>
              <w:spacing w:after="0" w:line="240" w:lineRule="auto"/>
              <w:rPr>
                <w:rFonts w:ascii="Times New Roman" w:eastAsia="Times New Roman" w:hAnsi="Times New Roman" w:cs="Times New Roman"/>
                <w:b/>
                <w:color w:val="000000"/>
                <w:lang w:val="es-MX"/>
              </w:rPr>
            </w:pPr>
            <w:r w:rsidRPr="005162DB">
              <w:rPr>
                <w:rFonts w:ascii="Times New Roman" w:eastAsia="Times New Roman" w:hAnsi="Times New Roman" w:cs="Times New Roman"/>
                <w:b/>
                <w:color w:val="000000"/>
                <w:lang w:val="es-MX"/>
              </w:rPr>
              <w:t>Presentación</w:t>
            </w:r>
            <w:r w:rsidR="008D10D0" w:rsidRPr="005162DB">
              <w:rPr>
                <w:rFonts w:ascii="Times New Roman" w:eastAsia="Times New Roman" w:hAnsi="Times New Roman" w:cs="Times New Roman"/>
                <w:b/>
                <w:color w:val="000000"/>
                <w:lang w:val="es-MX"/>
              </w:rPr>
              <w:t xml:space="preserve"> </w:t>
            </w:r>
            <w:r w:rsidR="00AC44A0" w:rsidRPr="005162DB">
              <w:rPr>
                <w:rFonts w:ascii="Times New Roman" w:eastAsia="Times New Roman" w:hAnsi="Times New Roman" w:cs="Times New Roman"/>
                <w:b/>
                <w:color w:val="000000"/>
                <w:lang w:val="es-MX"/>
              </w:rPr>
              <w:t>(es)</w:t>
            </w:r>
            <w:r w:rsidR="00942A60" w:rsidRPr="005162DB">
              <w:rPr>
                <w:rFonts w:ascii="Times New Roman" w:eastAsia="Times New Roman" w:hAnsi="Times New Roman" w:cs="Times New Roman"/>
                <w:b/>
                <w:color w:val="000000"/>
                <w:lang w:val="es-MX"/>
              </w:rPr>
              <w:t xml:space="preserve"> (</w:t>
            </w:r>
            <w:r w:rsidR="00636768">
              <w:rPr>
                <w:rFonts w:ascii="Times New Roman" w:eastAsia="Times New Roman" w:hAnsi="Times New Roman" w:cs="Times New Roman"/>
                <w:b/>
                <w:color w:val="000000"/>
                <w:lang w:val="es-MX"/>
              </w:rPr>
              <w:t>Asuntos de acción</w:t>
            </w:r>
            <w:r w:rsidR="00942A60" w:rsidRPr="005162DB">
              <w:rPr>
                <w:rFonts w:ascii="Times New Roman" w:eastAsia="Times New Roman" w:hAnsi="Times New Roman" w:cs="Times New Roman"/>
                <w:b/>
                <w:color w:val="000000"/>
                <w:lang w:val="es-MX"/>
              </w:rPr>
              <w:t xml:space="preserve">) </w:t>
            </w:r>
          </w:p>
          <w:p w14:paraId="535B7295" w14:textId="491A6CB6" w:rsidR="00B063B7" w:rsidRPr="00B063B7" w:rsidRDefault="00B063B7" w:rsidP="00B063B7">
            <w:pPr>
              <w:pStyle w:val="ListParagraph"/>
              <w:widowControl w:val="0"/>
              <w:numPr>
                <w:ilvl w:val="0"/>
                <w:numId w:val="11"/>
              </w:numPr>
              <w:autoSpaceDE w:val="0"/>
              <w:autoSpaceDN w:val="0"/>
              <w:spacing w:after="0" w:line="240" w:lineRule="auto"/>
              <w:rPr>
                <w:rFonts w:ascii="Times New Roman" w:eastAsia="Times New Roman" w:hAnsi="Times New Roman" w:cs="Times New Roman"/>
                <w:lang w:val="es-CO"/>
              </w:rPr>
            </w:pPr>
            <w:r w:rsidRPr="00B063B7">
              <w:rPr>
                <w:rFonts w:ascii="Times New Roman" w:eastAsia="Times New Roman" w:hAnsi="Times New Roman" w:cs="Times New Roman"/>
                <w:lang w:val="es-CO"/>
              </w:rPr>
              <w:t>Evaluación Anual del Plan Escolar para el Rendimiento Estudiantil (SPSA)</w:t>
            </w:r>
          </w:p>
          <w:p w14:paraId="7647A9DF" w14:textId="514A4B23" w:rsidR="00B063B7" w:rsidRPr="00636768" w:rsidRDefault="00B063B7" w:rsidP="00B063B7">
            <w:pPr>
              <w:pStyle w:val="ListParagraph"/>
              <w:widowControl w:val="0"/>
              <w:numPr>
                <w:ilvl w:val="0"/>
                <w:numId w:val="11"/>
              </w:numPr>
              <w:autoSpaceDE w:val="0"/>
              <w:autoSpaceDN w:val="0"/>
              <w:spacing w:after="0" w:line="240" w:lineRule="auto"/>
              <w:rPr>
                <w:rFonts w:ascii="Times New Roman" w:eastAsia="Times New Roman" w:hAnsi="Times New Roman" w:cs="Times New Roman"/>
                <w:b/>
                <w:bCs/>
                <w:lang w:val="es-CO"/>
              </w:rPr>
            </w:pPr>
            <w:r w:rsidRPr="00B063B7">
              <w:rPr>
                <w:rFonts w:ascii="Times New Roman" w:eastAsia="Times New Roman" w:hAnsi="Times New Roman" w:cs="Times New Roman"/>
                <w:lang w:val="es-CO"/>
              </w:rPr>
              <w:t xml:space="preserve">Modificaciones al presupuesto </w:t>
            </w:r>
            <w:r w:rsidRPr="00636768">
              <w:rPr>
                <w:rFonts w:ascii="Times New Roman" w:eastAsia="Times New Roman" w:hAnsi="Times New Roman" w:cs="Times New Roman"/>
                <w:b/>
                <w:bCs/>
                <w:lang w:val="es-CO"/>
              </w:rPr>
              <w:t>7S046 $18,978</w:t>
            </w:r>
            <w:r w:rsidR="00636768">
              <w:rPr>
                <w:rFonts w:ascii="Times New Roman" w:eastAsia="Times New Roman" w:hAnsi="Times New Roman" w:cs="Times New Roman"/>
                <w:b/>
                <w:bCs/>
                <w:lang w:val="es-CO"/>
              </w:rPr>
              <w:t>/</w:t>
            </w:r>
            <w:r w:rsidRPr="00636768">
              <w:rPr>
                <w:rFonts w:ascii="Times New Roman" w:eastAsia="Times New Roman" w:hAnsi="Times New Roman" w:cs="Times New Roman"/>
                <w:b/>
                <w:bCs/>
                <w:lang w:val="es-CO"/>
              </w:rPr>
              <w:t>7E046 $240</w:t>
            </w:r>
          </w:p>
          <w:p w14:paraId="364CD7DC" w14:textId="220F704C" w:rsidR="00B063B7" w:rsidRPr="00B063B7" w:rsidRDefault="00B063B7" w:rsidP="00B063B7">
            <w:pPr>
              <w:pStyle w:val="ListParagraph"/>
              <w:widowControl w:val="0"/>
              <w:numPr>
                <w:ilvl w:val="0"/>
                <w:numId w:val="11"/>
              </w:numPr>
              <w:autoSpaceDE w:val="0"/>
              <w:autoSpaceDN w:val="0"/>
              <w:spacing w:after="0" w:line="240" w:lineRule="auto"/>
              <w:rPr>
                <w:rFonts w:ascii="Times New Roman" w:eastAsia="Times New Roman" w:hAnsi="Times New Roman" w:cs="Times New Roman"/>
                <w:lang w:val="es-CO"/>
              </w:rPr>
            </w:pPr>
            <w:r w:rsidRPr="00B063B7">
              <w:rPr>
                <w:rFonts w:ascii="Times New Roman" w:eastAsia="Times New Roman" w:hAnsi="Times New Roman" w:cs="Times New Roman"/>
                <w:lang w:val="es-CO"/>
              </w:rPr>
              <w:t xml:space="preserve">Política Escolar del Título I para la Participación de las Familias y </w:t>
            </w:r>
          </w:p>
          <w:p w14:paraId="5F343682" w14:textId="3A26275F" w:rsidR="00AC44A0" w:rsidRPr="00B063B7" w:rsidRDefault="00B063B7" w:rsidP="00B063B7">
            <w:pPr>
              <w:pStyle w:val="ListParagraph"/>
              <w:widowControl w:val="0"/>
              <w:numPr>
                <w:ilvl w:val="0"/>
                <w:numId w:val="11"/>
              </w:numPr>
              <w:autoSpaceDE w:val="0"/>
              <w:autoSpaceDN w:val="0"/>
              <w:spacing w:after="0" w:line="240" w:lineRule="auto"/>
              <w:rPr>
                <w:rFonts w:ascii="Times New Roman" w:eastAsia="Times New Roman" w:hAnsi="Times New Roman" w:cs="Times New Roman"/>
                <w:lang w:val="es-CO"/>
              </w:rPr>
            </w:pPr>
            <w:r w:rsidRPr="00B063B7">
              <w:rPr>
                <w:rFonts w:ascii="Times New Roman" w:eastAsia="Times New Roman" w:hAnsi="Times New Roman" w:cs="Times New Roman"/>
                <w:lang w:val="es-CO"/>
              </w:rPr>
              <w:t xml:space="preserve">el Acuerdo Entre la Escuela y los Padres Repasar </w:t>
            </w:r>
          </w:p>
          <w:p w14:paraId="5EE44EA5" w14:textId="77777777" w:rsidR="00B063B7" w:rsidRPr="00B063B7" w:rsidRDefault="00B063B7" w:rsidP="00B063B7">
            <w:pPr>
              <w:pStyle w:val="ListParagraph"/>
              <w:numPr>
                <w:ilvl w:val="0"/>
                <w:numId w:val="11"/>
              </w:numPr>
              <w:spacing w:after="0" w:line="240" w:lineRule="auto"/>
              <w:rPr>
                <w:rFonts w:ascii="Times New Roman" w:eastAsia="Times New Roman" w:hAnsi="Times New Roman" w:cs="Times New Roman"/>
                <w:b/>
                <w:i/>
                <w:lang w:val="es-CO"/>
              </w:rPr>
            </w:pPr>
            <w:r w:rsidRPr="00B063B7">
              <w:rPr>
                <w:rFonts w:ascii="Times New Roman" w:eastAsia="Times New Roman" w:hAnsi="Times New Roman" w:cs="Times New Roman"/>
                <w:lang w:val="es-CO"/>
              </w:rPr>
              <w:t xml:space="preserve">ELAC debe dar asesoramiento por escrito sobre la revisión/evaluación anual del Plan Escolar para el Rendimiento Académico Estudiantil </w:t>
            </w:r>
          </w:p>
          <w:p w14:paraId="01FBB620" w14:textId="09F6B3C8" w:rsidR="00B063B7" w:rsidRPr="005162DB" w:rsidRDefault="00B063B7" w:rsidP="00B063B7">
            <w:pPr>
              <w:widowControl w:val="0"/>
              <w:autoSpaceDE w:val="0"/>
              <w:autoSpaceDN w:val="0"/>
              <w:spacing w:after="0" w:line="240" w:lineRule="auto"/>
              <w:contextualSpacing/>
              <w:rPr>
                <w:rFonts w:ascii="Times New Roman" w:eastAsia="Times New Roman" w:hAnsi="Times New Roman" w:cs="Times New Roman"/>
                <w:lang w:val="es-CO"/>
              </w:rPr>
            </w:pPr>
          </w:p>
        </w:tc>
        <w:tc>
          <w:tcPr>
            <w:tcW w:w="2956" w:type="dxa"/>
          </w:tcPr>
          <w:p w14:paraId="66D5AB09" w14:textId="0FACE3F6" w:rsidR="00CF70EC" w:rsidRPr="005162DB" w:rsidRDefault="00B063B7" w:rsidP="158DADA7">
            <w:pPr>
              <w:spacing w:after="0" w:line="240" w:lineRule="auto"/>
              <w:rPr>
                <w:rFonts w:ascii="Times New Roman" w:eastAsia="Poppins" w:hAnsi="Times New Roman" w:cs="Times New Roman"/>
                <w:lang w:val="es-MX"/>
              </w:rPr>
            </w:pPr>
            <w:r>
              <w:rPr>
                <w:rFonts w:ascii="Times New Roman" w:eastAsia="Poppins" w:hAnsi="Times New Roman" w:cs="Times New Roman"/>
                <w:color w:val="000000" w:themeColor="text1"/>
                <w:lang w:val="es-MX"/>
              </w:rPr>
              <w:t>Dineivis Jimenez-Pérez, Coordinadora</w:t>
            </w:r>
          </w:p>
          <w:p w14:paraId="30869FCD" w14:textId="023A3B94" w:rsidR="00CF70EC" w:rsidRPr="005162DB" w:rsidRDefault="00CF70EC" w:rsidP="006C1AAD">
            <w:pPr>
              <w:spacing w:after="0" w:line="240" w:lineRule="auto"/>
              <w:ind w:left="-824" w:right="-554" w:hanging="540"/>
              <w:rPr>
                <w:rFonts w:ascii="Times New Roman" w:eastAsia="Times New Roman" w:hAnsi="Times New Roman" w:cs="Times New Roman"/>
                <w:color w:val="000000" w:themeColor="text1"/>
                <w:lang w:val="es-CO"/>
              </w:rPr>
            </w:pPr>
          </w:p>
        </w:tc>
      </w:tr>
      <w:tr w:rsidR="00BE563C" w:rsidRPr="005230FA" w14:paraId="7DC3B6DF" w14:textId="77777777" w:rsidTr="00A02694">
        <w:trPr>
          <w:trHeight w:val="376"/>
        </w:trPr>
        <w:tc>
          <w:tcPr>
            <w:tcW w:w="848" w:type="dxa"/>
          </w:tcPr>
          <w:p w14:paraId="3EF429FC" w14:textId="523E41EA" w:rsidR="00BE563C" w:rsidRPr="005230FA" w:rsidRDefault="00CF70EC" w:rsidP="005230FA">
            <w:pPr>
              <w:spacing w:after="0" w:line="240" w:lineRule="auto"/>
              <w:jc w:val="center"/>
              <w:rPr>
                <w:rFonts w:ascii="Poppins" w:eastAsia="Times New Roman" w:hAnsi="Poppins" w:cs="Poppins"/>
                <w:b/>
                <w:bCs/>
                <w:color w:val="000000"/>
                <w:lang w:val="es-MX"/>
              </w:rPr>
            </w:pPr>
            <w:r w:rsidRPr="005230FA">
              <w:rPr>
                <w:rFonts w:ascii="Poppins" w:eastAsia="Times New Roman" w:hAnsi="Poppins" w:cs="Poppins"/>
                <w:b/>
                <w:bCs/>
                <w:color w:val="000000" w:themeColor="text1"/>
                <w:lang w:val="es-MX"/>
              </w:rPr>
              <w:t>X</w:t>
            </w:r>
            <w:r w:rsidR="00BE563C" w:rsidRPr="005230FA">
              <w:rPr>
                <w:rFonts w:ascii="Poppins" w:eastAsia="Times New Roman" w:hAnsi="Poppins" w:cs="Poppins"/>
                <w:b/>
                <w:bCs/>
                <w:color w:val="000000" w:themeColor="text1"/>
                <w:lang w:val="es-MX"/>
              </w:rPr>
              <w:t>.</w:t>
            </w:r>
          </w:p>
        </w:tc>
        <w:tc>
          <w:tcPr>
            <w:tcW w:w="7206" w:type="dxa"/>
          </w:tcPr>
          <w:p w14:paraId="37FB6CF5" w14:textId="77777777" w:rsidR="00BE563C" w:rsidRPr="005162DB" w:rsidRDefault="00BE563C" w:rsidP="00BE563C">
            <w:pPr>
              <w:spacing w:after="0" w:line="240" w:lineRule="auto"/>
              <w:rPr>
                <w:rFonts w:ascii="Times New Roman" w:eastAsia="Times New Roman" w:hAnsi="Times New Roman" w:cs="Times New Roman"/>
                <w:b/>
                <w:color w:val="000000"/>
                <w:lang w:val="es-MX"/>
              </w:rPr>
            </w:pPr>
            <w:r w:rsidRPr="005162DB">
              <w:rPr>
                <w:rFonts w:ascii="Times New Roman" w:eastAsia="Times New Roman" w:hAnsi="Times New Roman" w:cs="Times New Roman"/>
                <w:b/>
                <w:color w:val="000000"/>
                <w:lang w:val="es-MX"/>
              </w:rPr>
              <w:t>Anuncios</w:t>
            </w:r>
          </w:p>
        </w:tc>
        <w:tc>
          <w:tcPr>
            <w:tcW w:w="2956" w:type="dxa"/>
          </w:tcPr>
          <w:p w14:paraId="200D2751" w14:textId="42C5B768" w:rsidR="00BE563C" w:rsidRPr="005162DB" w:rsidRDefault="00B063B7" w:rsidP="158DADA7">
            <w:pPr>
              <w:spacing w:after="0" w:line="240" w:lineRule="auto"/>
              <w:rPr>
                <w:rFonts w:ascii="Times New Roman" w:eastAsia="Poppins" w:hAnsi="Times New Roman" w:cs="Times New Roman"/>
                <w:lang w:val="es-MX"/>
              </w:rPr>
            </w:pPr>
            <w:r>
              <w:rPr>
                <w:rFonts w:ascii="Times New Roman" w:eastAsia="Poppins" w:hAnsi="Times New Roman" w:cs="Times New Roman"/>
                <w:color w:val="000000" w:themeColor="text1"/>
                <w:lang w:val="es-MX"/>
              </w:rPr>
              <w:t xml:space="preserve">José Rodríguez, </w:t>
            </w:r>
            <w:r w:rsidRPr="005162DB">
              <w:rPr>
                <w:rFonts w:ascii="Times New Roman" w:eastAsia="Poppins" w:hAnsi="Times New Roman" w:cs="Times New Roman"/>
                <w:color w:val="000000" w:themeColor="text1"/>
                <w:lang w:val="es-MX"/>
              </w:rPr>
              <w:t>Parlamentario</w:t>
            </w:r>
          </w:p>
          <w:p w14:paraId="438FC6A0" w14:textId="5AD4CE21" w:rsidR="00BE563C" w:rsidRPr="005162DB" w:rsidRDefault="00BE563C" w:rsidP="00BE563C">
            <w:pPr>
              <w:spacing w:after="0" w:line="240" w:lineRule="auto"/>
              <w:rPr>
                <w:rFonts w:ascii="Times New Roman" w:eastAsia="Times New Roman" w:hAnsi="Times New Roman" w:cs="Times New Roman"/>
                <w:color w:val="000000"/>
                <w:lang w:val="es-MX"/>
              </w:rPr>
            </w:pPr>
          </w:p>
        </w:tc>
      </w:tr>
      <w:tr w:rsidR="00A02694" w:rsidRPr="005230FA" w14:paraId="7A205B84" w14:textId="77777777" w:rsidTr="00A02694">
        <w:trPr>
          <w:trHeight w:val="346"/>
        </w:trPr>
        <w:tc>
          <w:tcPr>
            <w:tcW w:w="848" w:type="dxa"/>
          </w:tcPr>
          <w:p w14:paraId="584B858B" w14:textId="39739B07" w:rsidR="00A02694" w:rsidRPr="005230FA" w:rsidRDefault="00A02694" w:rsidP="00A02694">
            <w:pPr>
              <w:spacing w:after="0" w:line="240" w:lineRule="auto"/>
              <w:jc w:val="center"/>
              <w:rPr>
                <w:rFonts w:ascii="Poppins" w:eastAsia="Times New Roman" w:hAnsi="Poppins" w:cs="Poppins"/>
                <w:b/>
                <w:bCs/>
                <w:color w:val="000000"/>
                <w:lang w:val="es-MX"/>
              </w:rPr>
            </w:pPr>
            <w:r w:rsidRPr="005230FA">
              <w:rPr>
                <w:rFonts w:ascii="Poppins" w:eastAsia="Times New Roman" w:hAnsi="Poppins" w:cs="Poppins"/>
                <w:b/>
                <w:bCs/>
                <w:color w:val="000000" w:themeColor="text1"/>
                <w:lang w:val="es-MX"/>
              </w:rPr>
              <w:t>XI.</w:t>
            </w:r>
          </w:p>
        </w:tc>
        <w:tc>
          <w:tcPr>
            <w:tcW w:w="7206" w:type="dxa"/>
          </w:tcPr>
          <w:p w14:paraId="644EFB23" w14:textId="3BDD837F" w:rsidR="00A02694" w:rsidRPr="005162DB" w:rsidRDefault="00A02694" w:rsidP="00A02694">
            <w:pPr>
              <w:spacing w:after="0" w:line="240" w:lineRule="auto"/>
              <w:rPr>
                <w:rFonts w:ascii="Times New Roman" w:eastAsia="Times New Roman" w:hAnsi="Times New Roman" w:cs="Times New Roman"/>
                <w:b/>
                <w:bCs/>
                <w:color w:val="000000"/>
                <w:lang w:val="es-MX"/>
              </w:rPr>
            </w:pPr>
            <w:r w:rsidRPr="005162DB">
              <w:rPr>
                <w:rFonts w:ascii="Times New Roman" w:eastAsia="Times New Roman" w:hAnsi="Times New Roman" w:cs="Times New Roman"/>
                <w:b/>
                <w:bCs/>
                <w:color w:val="000000" w:themeColor="text1"/>
                <w:lang w:val="es-MX"/>
              </w:rPr>
              <w:t>Clausura (Asunto a tratar)</w:t>
            </w:r>
          </w:p>
        </w:tc>
        <w:tc>
          <w:tcPr>
            <w:tcW w:w="2956" w:type="dxa"/>
          </w:tcPr>
          <w:p w14:paraId="45055F28" w14:textId="7FB5B22D" w:rsidR="00A02694" w:rsidRPr="005162DB" w:rsidRDefault="00A02694" w:rsidP="00A02694">
            <w:pPr>
              <w:spacing w:after="0" w:line="240" w:lineRule="auto"/>
              <w:rPr>
                <w:rFonts w:ascii="Times New Roman" w:eastAsia="Times New Roman" w:hAnsi="Times New Roman" w:cs="Times New Roman"/>
                <w:color w:val="000000"/>
                <w:lang w:val="es-MX"/>
              </w:rPr>
            </w:pPr>
            <w:r>
              <w:rPr>
                <w:rFonts w:ascii="Times New Roman" w:eastAsia="Poppins" w:hAnsi="Times New Roman" w:cs="Times New Roman"/>
                <w:color w:val="000000" w:themeColor="text1"/>
                <w:lang w:val="es-MX"/>
              </w:rPr>
              <w:t xml:space="preserve">Vilma Gómez, </w:t>
            </w:r>
            <w:r w:rsidRPr="005162DB">
              <w:rPr>
                <w:rFonts w:ascii="Times New Roman" w:eastAsia="Poppins" w:hAnsi="Times New Roman" w:cs="Times New Roman"/>
                <w:color w:val="000000" w:themeColor="text1"/>
                <w:lang w:val="es-MX"/>
              </w:rPr>
              <w:t>presidenta</w:t>
            </w:r>
          </w:p>
        </w:tc>
      </w:tr>
      <w:tr w:rsidR="00A02694" w:rsidRPr="009C0A24" w14:paraId="001F4140" w14:textId="77777777" w:rsidTr="00636768">
        <w:trPr>
          <w:trHeight w:val="410"/>
        </w:trPr>
        <w:tc>
          <w:tcPr>
            <w:tcW w:w="11010" w:type="dxa"/>
            <w:gridSpan w:val="3"/>
          </w:tcPr>
          <w:p w14:paraId="4663DCED" w14:textId="0C490D10" w:rsidR="00A02694" w:rsidRPr="005230FA" w:rsidRDefault="00A02694" w:rsidP="00A02694">
            <w:pPr>
              <w:pBdr>
                <w:top w:val="nil"/>
                <w:left w:val="nil"/>
                <w:bottom w:val="nil"/>
                <w:right w:val="nil"/>
                <w:between w:val="nil"/>
              </w:pBdr>
              <w:spacing w:after="0" w:line="240" w:lineRule="auto"/>
              <w:ind w:right="480"/>
              <w:rPr>
                <w:rFonts w:ascii="Poppins" w:eastAsia="Times New Roman" w:hAnsi="Poppins" w:cs="Poppins"/>
                <w:b/>
                <w:bCs/>
                <w:color w:val="FF0000"/>
                <w:highlight w:val="yellow"/>
                <w:lang w:val="es-MX"/>
              </w:rPr>
            </w:pPr>
            <w:r w:rsidRPr="158DADA7">
              <w:rPr>
                <w:rFonts w:ascii="Poppins" w:eastAsia="Times New Roman" w:hAnsi="Poppins" w:cs="Poppins"/>
                <w:b/>
                <w:bCs/>
                <w:color w:val="000000" w:themeColor="text1"/>
                <w:lang w:val="es-MX"/>
              </w:rPr>
              <w:t xml:space="preserve">AGENDA PUBLICADA: </w:t>
            </w:r>
            <w:r w:rsidRPr="00B063B7">
              <w:rPr>
                <w:rFonts w:ascii="Poppins" w:eastAsia="Times New Roman" w:hAnsi="Poppins" w:cs="Poppins"/>
                <w:b/>
                <w:bCs/>
                <w:color w:val="000000" w:themeColor="text1"/>
                <w:lang w:val="es-MX"/>
              </w:rPr>
              <w:t>(</w:t>
            </w:r>
            <w:r>
              <w:rPr>
                <w:rFonts w:ascii="Poppins" w:eastAsia="Times New Roman" w:hAnsi="Poppins" w:cs="Poppins"/>
                <w:b/>
                <w:bCs/>
                <w:color w:val="000000" w:themeColor="text1"/>
                <w:lang w:val="es-MX"/>
              </w:rPr>
              <w:t>En</w:t>
            </w:r>
            <w:r w:rsidRPr="00B063B7">
              <w:rPr>
                <w:rFonts w:ascii="Poppins" w:eastAsia="Times New Roman" w:hAnsi="Poppins" w:cs="Poppins"/>
                <w:b/>
                <w:bCs/>
                <w:color w:val="000000" w:themeColor="text1"/>
                <w:lang w:val="es-MX"/>
              </w:rPr>
              <w:t xml:space="preserve"> frente de la escuela el 16 octubre del 2025)</w:t>
            </w:r>
          </w:p>
        </w:tc>
      </w:tr>
      <w:tr w:rsidR="00A02694" w:rsidRPr="009C0A24" w14:paraId="07E58C01" w14:textId="77777777" w:rsidTr="00A02694">
        <w:trPr>
          <w:trHeight w:val="2357"/>
        </w:trPr>
        <w:tc>
          <w:tcPr>
            <w:tcW w:w="11010" w:type="dxa"/>
            <w:gridSpan w:val="3"/>
          </w:tcPr>
          <w:p w14:paraId="7FD86EBD" w14:textId="56842369" w:rsidR="00A02694" w:rsidRDefault="00A02694" w:rsidP="00A02694">
            <w:pPr>
              <w:pStyle w:val="NormalWeb"/>
              <w:spacing w:before="506" w:beforeAutospacing="0" w:after="0" w:afterAutospacing="0"/>
              <w:ind w:right="609"/>
            </w:pPr>
            <w:r>
              <w:rPr>
                <w:color w:val="000000"/>
                <w:sz w:val="20"/>
                <w:szCs w:val="20"/>
              </w:rPr>
              <w:t xml:space="preserve">Para </w:t>
            </w:r>
            <w:proofErr w:type="spellStart"/>
            <w:r>
              <w:rPr>
                <w:color w:val="000000"/>
                <w:sz w:val="20"/>
                <w:szCs w:val="20"/>
              </w:rPr>
              <w:t>revisar</w:t>
            </w:r>
            <w:proofErr w:type="spellEnd"/>
            <w:r>
              <w:rPr>
                <w:color w:val="000000"/>
                <w:sz w:val="20"/>
                <w:szCs w:val="20"/>
              </w:rPr>
              <w:t xml:space="preserve"> </w:t>
            </w:r>
            <w:proofErr w:type="gramStart"/>
            <w:r>
              <w:rPr>
                <w:color w:val="000000"/>
                <w:sz w:val="20"/>
                <w:szCs w:val="20"/>
              </w:rPr>
              <w:t xml:space="preserve">u  </w:t>
            </w:r>
            <w:proofErr w:type="spellStart"/>
            <w:r>
              <w:rPr>
                <w:color w:val="000000"/>
                <w:sz w:val="20"/>
                <w:szCs w:val="20"/>
              </w:rPr>
              <w:t>obtener</w:t>
            </w:r>
            <w:proofErr w:type="spellEnd"/>
            <w:proofErr w:type="gramEnd"/>
            <w:r>
              <w:rPr>
                <w:color w:val="000000"/>
                <w:sz w:val="20"/>
                <w:szCs w:val="20"/>
              </w:rPr>
              <w:t xml:space="preserve"> </w:t>
            </w:r>
            <w:proofErr w:type="spellStart"/>
            <w:r>
              <w:rPr>
                <w:color w:val="000000"/>
                <w:sz w:val="20"/>
                <w:szCs w:val="20"/>
              </w:rPr>
              <w:t>copias</w:t>
            </w:r>
            <w:proofErr w:type="spellEnd"/>
            <w:r>
              <w:rPr>
                <w:color w:val="000000"/>
                <w:sz w:val="20"/>
                <w:szCs w:val="20"/>
              </w:rPr>
              <w:t xml:space="preserve"> de </w:t>
            </w:r>
            <w:proofErr w:type="spellStart"/>
            <w:r>
              <w:rPr>
                <w:color w:val="000000"/>
                <w:sz w:val="20"/>
                <w:szCs w:val="20"/>
              </w:rPr>
              <w:t>los</w:t>
            </w:r>
            <w:proofErr w:type="spellEnd"/>
            <w:r>
              <w:rPr>
                <w:color w:val="000000"/>
                <w:sz w:val="20"/>
                <w:szCs w:val="20"/>
              </w:rPr>
              <w:t xml:space="preserve"> </w:t>
            </w:r>
            <w:proofErr w:type="spellStart"/>
            <w:r>
              <w:rPr>
                <w:color w:val="000000"/>
                <w:sz w:val="20"/>
                <w:szCs w:val="20"/>
              </w:rPr>
              <w:t>materiales</w:t>
            </w:r>
            <w:proofErr w:type="spellEnd"/>
            <w:r>
              <w:rPr>
                <w:color w:val="000000"/>
                <w:sz w:val="20"/>
                <w:szCs w:val="20"/>
              </w:rPr>
              <w:t xml:space="preserve">, </w:t>
            </w:r>
            <w:proofErr w:type="spellStart"/>
            <w:r>
              <w:rPr>
                <w:color w:val="000000"/>
                <w:sz w:val="20"/>
                <w:szCs w:val="20"/>
              </w:rPr>
              <w:t>por</w:t>
            </w:r>
            <w:proofErr w:type="spellEnd"/>
            <w:r>
              <w:rPr>
                <w:color w:val="000000"/>
                <w:sz w:val="20"/>
                <w:szCs w:val="20"/>
              </w:rPr>
              <w:t xml:space="preserve"> favor </w:t>
            </w:r>
            <w:proofErr w:type="spellStart"/>
            <w:r>
              <w:rPr>
                <w:color w:val="000000"/>
                <w:sz w:val="20"/>
                <w:szCs w:val="20"/>
              </w:rPr>
              <w:t>visite</w:t>
            </w:r>
            <w:proofErr w:type="spellEnd"/>
            <w:r>
              <w:rPr>
                <w:color w:val="000000"/>
                <w:sz w:val="20"/>
                <w:szCs w:val="20"/>
              </w:rPr>
              <w:t xml:space="preserve"> la </w:t>
            </w:r>
            <w:proofErr w:type="spellStart"/>
            <w:r>
              <w:rPr>
                <w:color w:val="000000"/>
                <w:sz w:val="20"/>
                <w:szCs w:val="20"/>
              </w:rPr>
              <w:t>oficina</w:t>
            </w:r>
            <w:proofErr w:type="spellEnd"/>
            <w:r>
              <w:rPr>
                <w:color w:val="000000"/>
                <w:sz w:val="20"/>
                <w:szCs w:val="20"/>
              </w:rPr>
              <w:t xml:space="preserve"> principal de la </w:t>
            </w:r>
            <w:proofErr w:type="spellStart"/>
            <w:r>
              <w:rPr>
                <w:color w:val="000000"/>
                <w:sz w:val="20"/>
                <w:szCs w:val="20"/>
              </w:rPr>
              <w:t>escuela</w:t>
            </w:r>
            <w:proofErr w:type="spellEnd"/>
            <w:r>
              <w:rPr>
                <w:color w:val="000000"/>
                <w:sz w:val="20"/>
                <w:szCs w:val="20"/>
              </w:rPr>
              <w:t xml:space="preserve"> Victory B. Para </w:t>
            </w:r>
            <w:proofErr w:type="spellStart"/>
            <w:r>
              <w:rPr>
                <w:color w:val="000000"/>
                <w:sz w:val="20"/>
                <w:szCs w:val="20"/>
              </w:rPr>
              <w:t>solicitar</w:t>
            </w:r>
            <w:proofErr w:type="spellEnd"/>
            <w:r>
              <w:rPr>
                <w:color w:val="000000"/>
                <w:sz w:val="20"/>
                <w:szCs w:val="20"/>
              </w:rPr>
              <w:t xml:space="preserve"> </w:t>
            </w:r>
            <w:proofErr w:type="spellStart"/>
            <w:r>
              <w:rPr>
                <w:color w:val="000000"/>
                <w:sz w:val="20"/>
                <w:szCs w:val="20"/>
              </w:rPr>
              <w:t>una</w:t>
            </w:r>
            <w:proofErr w:type="spellEnd"/>
            <w:r>
              <w:rPr>
                <w:color w:val="000000"/>
                <w:sz w:val="20"/>
                <w:szCs w:val="20"/>
              </w:rPr>
              <w:t xml:space="preserve"> </w:t>
            </w:r>
            <w:proofErr w:type="spellStart"/>
            <w:proofErr w:type="gramStart"/>
            <w:r>
              <w:rPr>
                <w:color w:val="000000"/>
                <w:sz w:val="20"/>
                <w:szCs w:val="20"/>
              </w:rPr>
              <w:t>adaptación</w:t>
            </w:r>
            <w:proofErr w:type="spellEnd"/>
            <w:r>
              <w:rPr>
                <w:color w:val="000000"/>
                <w:sz w:val="20"/>
                <w:szCs w:val="20"/>
              </w:rPr>
              <w:t xml:space="preserve">  </w:t>
            </w:r>
            <w:proofErr w:type="spellStart"/>
            <w:r>
              <w:rPr>
                <w:color w:val="000000"/>
                <w:sz w:val="20"/>
                <w:szCs w:val="20"/>
              </w:rPr>
              <w:t>relacionada</w:t>
            </w:r>
            <w:proofErr w:type="spellEnd"/>
            <w:proofErr w:type="gramEnd"/>
            <w:r>
              <w:rPr>
                <w:color w:val="000000"/>
                <w:sz w:val="20"/>
                <w:szCs w:val="20"/>
              </w:rPr>
              <w:t xml:space="preserve"> con </w:t>
            </w:r>
            <w:proofErr w:type="spellStart"/>
            <w:r>
              <w:rPr>
                <w:color w:val="000000"/>
                <w:sz w:val="20"/>
                <w:szCs w:val="20"/>
              </w:rPr>
              <w:t>una</w:t>
            </w:r>
            <w:proofErr w:type="spellEnd"/>
            <w:r>
              <w:rPr>
                <w:color w:val="000000"/>
                <w:sz w:val="20"/>
                <w:szCs w:val="20"/>
              </w:rPr>
              <w:t xml:space="preserve"> </w:t>
            </w:r>
            <w:proofErr w:type="spellStart"/>
            <w:r>
              <w:rPr>
                <w:color w:val="000000"/>
                <w:sz w:val="20"/>
                <w:szCs w:val="20"/>
              </w:rPr>
              <w:t>discapacidad</w:t>
            </w:r>
            <w:proofErr w:type="spellEnd"/>
            <w:r>
              <w:rPr>
                <w:color w:val="000000"/>
                <w:sz w:val="20"/>
                <w:szCs w:val="20"/>
              </w:rPr>
              <w:t xml:space="preserve"> </w:t>
            </w:r>
            <w:proofErr w:type="spellStart"/>
            <w:r>
              <w:rPr>
                <w:color w:val="000000"/>
                <w:sz w:val="20"/>
                <w:szCs w:val="20"/>
              </w:rPr>
              <w:t>en</w:t>
            </w:r>
            <w:proofErr w:type="spellEnd"/>
            <w:r>
              <w:rPr>
                <w:color w:val="000000"/>
                <w:sz w:val="20"/>
                <w:szCs w:val="20"/>
              </w:rPr>
              <w:t xml:space="preserve"> </w:t>
            </w:r>
            <w:proofErr w:type="spellStart"/>
            <w:r>
              <w:rPr>
                <w:color w:val="000000"/>
                <w:sz w:val="20"/>
                <w:szCs w:val="20"/>
              </w:rPr>
              <w:t>virtud</w:t>
            </w:r>
            <w:proofErr w:type="spellEnd"/>
            <w:r>
              <w:rPr>
                <w:color w:val="000000"/>
                <w:sz w:val="20"/>
                <w:szCs w:val="20"/>
              </w:rPr>
              <w:t xml:space="preserve"> de la Ley para-Americanos con </w:t>
            </w:r>
            <w:proofErr w:type="spellStart"/>
            <w:r>
              <w:rPr>
                <w:color w:val="000000"/>
                <w:sz w:val="20"/>
                <w:szCs w:val="20"/>
              </w:rPr>
              <w:t>Discapacidades</w:t>
            </w:r>
            <w:proofErr w:type="spellEnd"/>
            <w:r>
              <w:rPr>
                <w:color w:val="000000"/>
                <w:sz w:val="20"/>
                <w:szCs w:val="20"/>
              </w:rPr>
              <w:t xml:space="preserve"> (ADA), </w:t>
            </w:r>
            <w:proofErr w:type="spellStart"/>
            <w:r>
              <w:rPr>
                <w:color w:val="000000"/>
                <w:sz w:val="20"/>
                <w:szCs w:val="20"/>
              </w:rPr>
              <w:t>por</w:t>
            </w:r>
            <w:proofErr w:type="spellEnd"/>
            <w:r>
              <w:rPr>
                <w:color w:val="000000"/>
                <w:sz w:val="20"/>
                <w:szCs w:val="20"/>
              </w:rPr>
              <w:t xml:space="preserve"> favor </w:t>
            </w:r>
            <w:proofErr w:type="spellStart"/>
            <w:r>
              <w:rPr>
                <w:color w:val="000000"/>
                <w:sz w:val="20"/>
                <w:szCs w:val="20"/>
              </w:rPr>
              <w:t>llame</w:t>
            </w:r>
            <w:proofErr w:type="spellEnd"/>
            <w:r>
              <w:rPr>
                <w:color w:val="000000"/>
                <w:sz w:val="20"/>
                <w:szCs w:val="20"/>
              </w:rPr>
              <w:t xml:space="preserve"> a Dineivis Jimenez-</w:t>
            </w:r>
            <w:proofErr w:type="gramStart"/>
            <w:r>
              <w:rPr>
                <w:color w:val="000000"/>
                <w:sz w:val="20"/>
                <w:szCs w:val="20"/>
              </w:rPr>
              <w:t>Perez  at</w:t>
            </w:r>
            <w:proofErr w:type="gramEnd"/>
            <w:r>
              <w:rPr>
                <w:color w:val="000000"/>
                <w:sz w:val="20"/>
                <w:szCs w:val="20"/>
              </w:rPr>
              <w:t xml:space="preserve"> (818) 761-4676 o </w:t>
            </w:r>
            <w:proofErr w:type="spellStart"/>
            <w:r>
              <w:rPr>
                <w:color w:val="000000"/>
                <w:sz w:val="20"/>
                <w:szCs w:val="20"/>
              </w:rPr>
              <w:t>envíe</w:t>
            </w:r>
            <w:proofErr w:type="spellEnd"/>
            <w:r>
              <w:rPr>
                <w:color w:val="000000"/>
                <w:sz w:val="20"/>
                <w:szCs w:val="20"/>
              </w:rPr>
              <w:t xml:space="preserve"> un </w:t>
            </w:r>
            <w:proofErr w:type="spellStart"/>
            <w:r>
              <w:rPr>
                <w:color w:val="000000"/>
                <w:sz w:val="20"/>
                <w:szCs w:val="20"/>
              </w:rPr>
              <w:t>mensaje</w:t>
            </w:r>
            <w:proofErr w:type="spellEnd"/>
            <w:r>
              <w:rPr>
                <w:color w:val="000000"/>
                <w:sz w:val="20"/>
                <w:szCs w:val="20"/>
              </w:rPr>
              <w:t xml:space="preserve"> </w:t>
            </w:r>
            <w:proofErr w:type="spellStart"/>
            <w:r>
              <w:rPr>
                <w:color w:val="000000"/>
                <w:sz w:val="20"/>
                <w:szCs w:val="20"/>
              </w:rPr>
              <w:t>electrónico</w:t>
            </w:r>
            <w:proofErr w:type="spellEnd"/>
            <w:r>
              <w:rPr>
                <w:color w:val="000000"/>
                <w:sz w:val="20"/>
                <w:szCs w:val="20"/>
              </w:rPr>
              <w:t xml:space="preserve"> </w:t>
            </w:r>
            <w:proofErr w:type="gramStart"/>
            <w:r>
              <w:rPr>
                <w:color w:val="000000"/>
                <w:sz w:val="20"/>
                <w:szCs w:val="20"/>
              </w:rPr>
              <w:t xml:space="preserve">a  </w:t>
            </w:r>
            <w:r>
              <w:rPr>
                <w:color w:val="0563C1"/>
                <w:sz w:val="20"/>
                <w:szCs w:val="20"/>
                <w:u w:val="single"/>
              </w:rPr>
              <w:t>Dineivis.Perez@LAUSD.net</w:t>
            </w:r>
            <w:proofErr w:type="gramEnd"/>
            <w:r>
              <w:rPr>
                <w:color w:val="0563C1"/>
                <w:sz w:val="20"/>
                <w:szCs w:val="20"/>
                <w:u w:val="single"/>
              </w:rPr>
              <w:t xml:space="preserve">  </w:t>
            </w:r>
            <w:r>
              <w:rPr>
                <w:color w:val="000000"/>
                <w:sz w:val="20"/>
                <w:szCs w:val="20"/>
              </w:rPr>
              <w:t> </w:t>
            </w:r>
            <w:proofErr w:type="spellStart"/>
            <w:r>
              <w:rPr>
                <w:color w:val="000000"/>
                <w:sz w:val="20"/>
                <w:szCs w:val="20"/>
              </w:rPr>
              <w:t>por</w:t>
            </w:r>
            <w:proofErr w:type="spellEnd"/>
            <w:r>
              <w:rPr>
                <w:color w:val="000000"/>
                <w:sz w:val="20"/>
                <w:szCs w:val="20"/>
              </w:rPr>
              <w:t xml:space="preserve"> lo </w:t>
            </w:r>
            <w:proofErr w:type="spellStart"/>
            <w:r>
              <w:rPr>
                <w:color w:val="000000"/>
                <w:sz w:val="20"/>
                <w:szCs w:val="20"/>
              </w:rPr>
              <w:t>menos</w:t>
            </w:r>
            <w:proofErr w:type="spellEnd"/>
            <w:r>
              <w:rPr>
                <w:color w:val="000000"/>
                <w:sz w:val="20"/>
                <w:szCs w:val="20"/>
              </w:rPr>
              <w:t xml:space="preserve"> 24 horas de </w:t>
            </w:r>
            <w:proofErr w:type="spellStart"/>
            <w:r>
              <w:rPr>
                <w:color w:val="000000"/>
                <w:sz w:val="20"/>
                <w:szCs w:val="20"/>
              </w:rPr>
              <w:t>anticipación</w:t>
            </w:r>
            <w:proofErr w:type="spellEnd"/>
            <w:r>
              <w:rPr>
                <w:color w:val="000000"/>
                <w:sz w:val="20"/>
                <w:szCs w:val="20"/>
              </w:rPr>
              <w:t xml:space="preserve">. </w:t>
            </w:r>
            <w:proofErr w:type="gramStart"/>
            <w:r>
              <w:rPr>
                <w:color w:val="000000"/>
                <w:sz w:val="20"/>
                <w:szCs w:val="20"/>
              </w:rPr>
              <w:t xml:space="preserve">Los  </w:t>
            </w:r>
            <w:proofErr w:type="spellStart"/>
            <w:r>
              <w:rPr>
                <w:color w:val="000000"/>
                <w:sz w:val="20"/>
                <w:szCs w:val="20"/>
              </w:rPr>
              <w:t>individuos</w:t>
            </w:r>
            <w:proofErr w:type="spellEnd"/>
            <w:proofErr w:type="gramEnd"/>
            <w:r>
              <w:rPr>
                <w:color w:val="000000"/>
                <w:sz w:val="20"/>
                <w:szCs w:val="20"/>
              </w:rPr>
              <w:t xml:space="preserve"> </w:t>
            </w:r>
            <w:proofErr w:type="spellStart"/>
            <w:r>
              <w:rPr>
                <w:color w:val="000000"/>
                <w:sz w:val="20"/>
                <w:szCs w:val="20"/>
              </w:rPr>
              <w:t>que</w:t>
            </w:r>
            <w:proofErr w:type="spellEnd"/>
            <w:r>
              <w:rPr>
                <w:color w:val="000000"/>
                <w:sz w:val="20"/>
                <w:szCs w:val="20"/>
              </w:rPr>
              <w:t xml:space="preserve"> </w:t>
            </w:r>
            <w:proofErr w:type="spellStart"/>
            <w:r>
              <w:rPr>
                <w:color w:val="000000"/>
                <w:sz w:val="20"/>
                <w:szCs w:val="20"/>
              </w:rPr>
              <w:t>deseen</w:t>
            </w:r>
            <w:proofErr w:type="spellEnd"/>
            <w:r>
              <w:rPr>
                <w:color w:val="000000"/>
                <w:sz w:val="20"/>
                <w:szCs w:val="20"/>
              </w:rPr>
              <w:t xml:space="preserve"> </w:t>
            </w:r>
            <w:proofErr w:type="spellStart"/>
            <w:r>
              <w:rPr>
                <w:color w:val="000000"/>
                <w:sz w:val="20"/>
                <w:szCs w:val="20"/>
              </w:rPr>
              <w:t>hablar</w:t>
            </w:r>
            <w:proofErr w:type="spellEnd"/>
            <w:r>
              <w:rPr>
                <w:color w:val="000000"/>
                <w:sz w:val="20"/>
                <w:szCs w:val="20"/>
              </w:rPr>
              <w:t xml:space="preserve"> </w:t>
            </w:r>
            <w:proofErr w:type="spellStart"/>
            <w:r>
              <w:rPr>
                <w:color w:val="000000"/>
                <w:sz w:val="20"/>
                <w:szCs w:val="20"/>
              </w:rPr>
              <w:t>durante</w:t>
            </w:r>
            <w:proofErr w:type="spellEnd"/>
            <w:r>
              <w:rPr>
                <w:color w:val="000000"/>
                <w:sz w:val="20"/>
                <w:szCs w:val="20"/>
              </w:rPr>
              <w:t xml:space="preserve"> la </w:t>
            </w:r>
            <w:proofErr w:type="spellStart"/>
            <w:r>
              <w:rPr>
                <w:color w:val="000000"/>
                <w:sz w:val="20"/>
                <w:szCs w:val="20"/>
              </w:rPr>
              <w:t>sección</w:t>
            </w:r>
            <w:proofErr w:type="spellEnd"/>
            <w:r>
              <w:rPr>
                <w:color w:val="000000"/>
                <w:sz w:val="20"/>
                <w:szCs w:val="20"/>
              </w:rPr>
              <w:t xml:space="preserve"> de </w:t>
            </w:r>
            <w:proofErr w:type="spellStart"/>
            <w:r>
              <w:rPr>
                <w:color w:val="000000"/>
                <w:sz w:val="20"/>
                <w:szCs w:val="20"/>
              </w:rPr>
              <w:t>Comentarios</w:t>
            </w:r>
            <w:proofErr w:type="spellEnd"/>
            <w:r>
              <w:rPr>
                <w:color w:val="000000"/>
                <w:sz w:val="20"/>
                <w:szCs w:val="20"/>
              </w:rPr>
              <w:t xml:space="preserve"> del Público </w:t>
            </w:r>
            <w:proofErr w:type="spellStart"/>
            <w:r>
              <w:rPr>
                <w:color w:val="000000"/>
                <w:sz w:val="20"/>
                <w:szCs w:val="20"/>
              </w:rPr>
              <w:t>en</w:t>
            </w:r>
            <w:proofErr w:type="spellEnd"/>
            <w:r>
              <w:rPr>
                <w:color w:val="000000"/>
                <w:sz w:val="20"/>
                <w:szCs w:val="20"/>
              </w:rPr>
              <w:t xml:space="preserve"> la agenda se </w:t>
            </w:r>
            <w:proofErr w:type="spellStart"/>
            <w:r>
              <w:rPr>
                <w:color w:val="000000"/>
                <w:sz w:val="20"/>
                <w:szCs w:val="20"/>
              </w:rPr>
              <w:t>deberán</w:t>
            </w:r>
            <w:proofErr w:type="spellEnd"/>
            <w:r>
              <w:rPr>
                <w:color w:val="000000"/>
                <w:sz w:val="20"/>
                <w:szCs w:val="20"/>
              </w:rPr>
              <w:t xml:space="preserve"> </w:t>
            </w:r>
            <w:proofErr w:type="spellStart"/>
            <w:r>
              <w:rPr>
                <w:color w:val="000000"/>
                <w:sz w:val="20"/>
                <w:szCs w:val="20"/>
              </w:rPr>
              <w:t>apuntar</w:t>
            </w:r>
            <w:proofErr w:type="spellEnd"/>
            <w:r>
              <w:rPr>
                <w:color w:val="000000"/>
                <w:sz w:val="20"/>
                <w:szCs w:val="20"/>
              </w:rPr>
              <w:t xml:space="preserve"> a </w:t>
            </w:r>
            <w:proofErr w:type="spellStart"/>
            <w:proofErr w:type="gramStart"/>
            <w:r>
              <w:rPr>
                <w:color w:val="000000"/>
                <w:sz w:val="20"/>
                <w:szCs w:val="20"/>
              </w:rPr>
              <w:t>más</w:t>
            </w:r>
            <w:proofErr w:type="spellEnd"/>
            <w:r>
              <w:rPr>
                <w:color w:val="000000"/>
                <w:sz w:val="20"/>
                <w:szCs w:val="20"/>
              </w:rPr>
              <w:t xml:space="preserve">  </w:t>
            </w:r>
            <w:proofErr w:type="spellStart"/>
            <w:r>
              <w:rPr>
                <w:color w:val="000000"/>
                <w:sz w:val="20"/>
                <w:szCs w:val="20"/>
              </w:rPr>
              <w:t>tardar</w:t>
            </w:r>
            <w:proofErr w:type="spellEnd"/>
            <w:proofErr w:type="gramEnd"/>
            <w:r>
              <w:rPr>
                <w:color w:val="000000"/>
                <w:sz w:val="20"/>
                <w:szCs w:val="20"/>
              </w:rPr>
              <w:t xml:space="preserve"> </w:t>
            </w:r>
            <w:proofErr w:type="spellStart"/>
            <w:r>
              <w:rPr>
                <w:color w:val="000000"/>
                <w:sz w:val="20"/>
                <w:szCs w:val="20"/>
              </w:rPr>
              <w:t>el</w:t>
            </w:r>
            <w:proofErr w:type="spellEnd"/>
            <w:r>
              <w:rPr>
                <w:color w:val="000000"/>
                <w:sz w:val="20"/>
                <w:szCs w:val="20"/>
              </w:rPr>
              <w:t xml:space="preserve"> lunes, 20 de </w:t>
            </w:r>
            <w:proofErr w:type="spellStart"/>
            <w:r>
              <w:rPr>
                <w:color w:val="000000"/>
                <w:sz w:val="20"/>
                <w:szCs w:val="20"/>
              </w:rPr>
              <w:t>octubre</w:t>
            </w:r>
            <w:proofErr w:type="spellEnd"/>
            <w:r>
              <w:rPr>
                <w:color w:val="000000"/>
                <w:sz w:val="20"/>
                <w:szCs w:val="20"/>
              </w:rPr>
              <w:t xml:space="preserve"> y </w:t>
            </w:r>
            <w:proofErr w:type="spellStart"/>
            <w:r>
              <w:rPr>
                <w:color w:val="000000"/>
                <w:sz w:val="20"/>
                <w:szCs w:val="20"/>
              </w:rPr>
              <w:t>planear</w:t>
            </w:r>
            <w:proofErr w:type="spellEnd"/>
            <w:r>
              <w:rPr>
                <w:color w:val="000000"/>
                <w:sz w:val="20"/>
                <w:szCs w:val="20"/>
              </w:rPr>
              <w:t xml:space="preserve"> </w:t>
            </w:r>
            <w:proofErr w:type="spellStart"/>
            <w:r>
              <w:rPr>
                <w:color w:val="000000"/>
                <w:sz w:val="20"/>
                <w:szCs w:val="20"/>
              </w:rPr>
              <w:t>llegar</w:t>
            </w:r>
            <w:proofErr w:type="spellEnd"/>
            <w:r>
              <w:rPr>
                <w:color w:val="000000"/>
                <w:sz w:val="20"/>
                <w:szCs w:val="20"/>
              </w:rPr>
              <w:t xml:space="preserve"> </w:t>
            </w:r>
            <w:proofErr w:type="spellStart"/>
            <w:r>
              <w:rPr>
                <w:color w:val="000000"/>
                <w:sz w:val="20"/>
                <w:szCs w:val="20"/>
              </w:rPr>
              <w:t>temprano</w:t>
            </w:r>
            <w:proofErr w:type="spellEnd"/>
            <w:r>
              <w:rPr>
                <w:color w:val="000000"/>
                <w:sz w:val="20"/>
                <w:szCs w:val="20"/>
              </w:rPr>
              <w:t xml:space="preserve">, </w:t>
            </w:r>
            <w:proofErr w:type="spellStart"/>
            <w:r>
              <w:rPr>
                <w:color w:val="000000"/>
                <w:sz w:val="20"/>
                <w:szCs w:val="20"/>
              </w:rPr>
              <w:t>ya</w:t>
            </w:r>
            <w:proofErr w:type="spellEnd"/>
            <w:r>
              <w:rPr>
                <w:color w:val="000000"/>
                <w:sz w:val="20"/>
                <w:szCs w:val="20"/>
              </w:rPr>
              <w:t xml:space="preserve"> </w:t>
            </w:r>
            <w:proofErr w:type="spellStart"/>
            <w:r>
              <w:rPr>
                <w:color w:val="000000"/>
                <w:sz w:val="20"/>
                <w:szCs w:val="20"/>
              </w:rPr>
              <w:t>que</w:t>
            </w:r>
            <w:proofErr w:type="spellEnd"/>
            <w:r>
              <w:rPr>
                <w:color w:val="000000"/>
                <w:sz w:val="20"/>
                <w:szCs w:val="20"/>
              </w:rPr>
              <w:t xml:space="preserve"> no se </w:t>
            </w:r>
            <w:proofErr w:type="spellStart"/>
            <w:r>
              <w:rPr>
                <w:color w:val="000000"/>
                <w:sz w:val="20"/>
                <w:szCs w:val="20"/>
              </w:rPr>
              <w:t>podrán</w:t>
            </w:r>
            <w:proofErr w:type="spellEnd"/>
            <w:r>
              <w:rPr>
                <w:color w:val="000000"/>
                <w:sz w:val="20"/>
                <w:szCs w:val="20"/>
              </w:rPr>
              <w:t xml:space="preserve"> </w:t>
            </w:r>
            <w:proofErr w:type="spellStart"/>
            <w:r>
              <w:rPr>
                <w:color w:val="000000"/>
                <w:sz w:val="20"/>
                <w:szCs w:val="20"/>
              </w:rPr>
              <w:t>anotar</w:t>
            </w:r>
            <w:proofErr w:type="spellEnd"/>
            <w:r>
              <w:rPr>
                <w:color w:val="000000"/>
                <w:sz w:val="20"/>
                <w:szCs w:val="20"/>
              </w:rPr>
              <w:t xml:space="preserve"> </w:t>
            </w:r>
            <w:proofErr w:type="spellStart"/>
            <w:r>
              <w:rPr>
                <w:color w:val="000000"/>
                <w:sz w:val="20"/>
                <w:szCs w:val="20"/>
              </w:rPr>
              <w:t>una</w:t>
            </w:r>
            <w:proofErr w:type="spellEnd"/>
            <w:r>
              <w:rPr>
                <w:color w:val="000000"/>
                <w:sz w:val="20"/>
                <w:szCs w:val="20"/>
              </w:rPr>
              <w:t xml:space="preserve"> </w:t>
            </w:r>
            <w:proofErr w:type="spellStart"/>
            <w:r>
              <w:rPr>
                <w:color w:val="000000"/>
                <w:sz w:val="20"/>
                <w:szCs w:val="20"/>
              </w:rPr>
              <w:t>vez</w:t>
            </w:r>
            <w:proofErr w:type="spellEnd"/>
            <w:r>
              <w:rPr>
                <w:color w:val="000000"/>
                <w:sz w:val="20"/>
                <w:szCs w:val="20"/>
              </w:rPr>
              <w:t xml:space="preserve"> </w:t>
            </w:r>
            <w:proofErr w:type="spellStart"/>
            <w:r>
              <w:rPr>
                <w:color w:val="000000"/>
                <w:sz w:val="20"/>
                <w:szCs w:val="20"/>
              </w:rPr>
              <w:t>que</w:t>
            </w:r>
            <w:proofErr w:type="spellEnd"/>
            <w:r>
              <w:rPr>
                <w:color w:val="000000"/>
                <w:sz w:val="20"/>
                <w:szCs w:val="20"/>
              </w:rPr>
              <w:t xml:space="preserve"> </w:t>
            </w:r>
            <w:proofErr w:type="spellStart"/>
            <w:r>
              <w:rPr>
                <w:color w:val="000000"/>
                <w:sz w:val="20"/>
                <w:szCs w:val="20"/>
              </w:rPr>
              <w:t>pase</w:t>
            </w:r>
            <w:proofErr w:type="spellEnd"/>
            <w:r>
              <w:rPr>
                <w:color w:val="000000"/>
                <w:sz w:val="20"/>
                <w:szCs w:val="20"/>
              </w:rPr>
              <w:t xml:space="preserve"> la </w:t>
            </w:r>
            <w:proofErr w:type="spellStart"/>
            <w:r>
              <w:rPr>
                <w:color w:val="000000"/>
                <w:sz w:val="20"/>
                <w:szCs w:val="20"/>
              </w:rPr>
              <w:t>sección</w:t>
            </w:r>
            <w:proofErr w:type="spellEnd"/>
            <w:r>
              <w:rPr>
                <w:color w:val="000000"/>
                <w:sz w:val="20"/>
                <w:szCs w:val="20"/>
              </w:rPr>
              <w:t xml:space="preserve"> de </w:t>
            </w:r>
            <w:proofErr w:type="spellStart"/>
            <w:proofErr w:type="gramStart"/>
            <w:r>
              <w:rPr>
                <w:color w:val="000000"/>
                <w:sz w:val="20"/>
                <w:szCs w:val="20"/>
              </w:rPr>
              <w:t>Comentarios</w:t>
            </w:r>
            <w:proofErr w:type="spellEnd"/>
            <w:r>
              <w:rPr>
                <w:color w:val="000000"/>
                <w:sz w:val="20"/>
                <w:szCs w:val="20"/>
              </w:rPr>
              <w:t xml:space="preserve">  </w:t>
            </w:r>
            <w:proofErr w:type="spellStart"/>
            <w:r>
              <w:rPr>
                <w:color w:val="000000"/>
                <w:sz w:val="20"/>
                <w:szCs w:val="20"/>
              </w:rPr>
              <w:t>Públicos</w:t>
            </w:r>
            <w:proofErr w:type="spellEnd"/>
            <w:proofErr w:type="gramEnd"/>
            <w:r>
              <w:rPr>
                <w:color w:val="000000"/>
                <w:sz w:val="20"/>
                <w:szCs w:val="20"/>
              </w:rPr>
              <w:t xml:space="preserve"> de la agenda</w:t>
            </w:r>
            <w:r>
              <w:rPr>
                <w:color w:val="000000"/>
                <w:sz w:val="18"/>
                <w:szCs w:val="18"/>
              </w:rPr>
              <w:t>.</w:t>
            </w:r>
          </w:p>
          <w:p w14:paraId="7AC8E426" w14:textId="02AC7DC8" w:rsidR="00A02694" w:rsidRPr="00B063B7" w:rsidRDefault="00A02694" w:rsidP="00A02694">
            <w:pPr>
              <w:pStyle w:val="NormalWeb"/>
              <w:spacing w:before="506" w:beforeAutospacing="0" w:after="0" w:afterAutospacing="0"/>
              <w:ind w:right="609"/>
              <w:rPr>
                <w:rFonts w:ascii="Poppins" w:hAnsi="Poppins" w:cs="Poppins"/>
                <w:sz w:val="20"/>
                <w:szCs w:val="20"/>
                <w:lang w:val="es-ES"/>
              </w:rPr>
            </w:pPr>
          </w:p>
        </w:tc>
      </w:tr>
    </w:tbl>
    <w:p w14:paraId="0C38C221" w14:textId="46E4555B" w:rsidR="00B66BF6" w:rsidRDefault="00B66BF6" w:rsidP="009267EF">
      <w:pPr>
        <w:spacing w:after="0" w:line="240" w:lineRule="auto"/>
        <w:rPr>
          <w:rFonts w:ascii="Arial" w:hAnsi="Arial" w:cs="Arial"/>
          <w:lang w:val="es-ES"/>
        </w:rPr>
      </w:pPr>
    </w:p>
    <w:sectPr w:rsidR="00B66BF6" w:rsidSect="00A02694">
      <w:pgSz w:w="12240" w:h="15840" w:code="1"/>
      <w:pgMar w:top="0" w:right="720" w:bottom="9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96DDA" w14:textId="77777777" w:rsidR="005F79EC" w:rsidRDefault="005F79EC" w:rsidP="00E70FEA">
      <w:pPr>
        <w:spacing w:after="0" w:line="240" w:lineRule="auto"/>
      </w:pPr>
      <w:r>
        <w:separator/>
      </w:r>
    </w:p>
  </w:endnote>
  <w:endnote w:type="continuationSeparator" w:id="0">
    <w:p w14:paraId="6664B5AB" w14:textId="77777777" w:rsidR="005F79EC" w:rsidRDefault="005F79EC" w:rsidP="00E70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oppins">
    <w:altName w:val="Nirmala UI"/>
    <w:charset w:val="00"/>
    <w:family w:val="auto"/>
    <w:pitch w:val="variable"/>
    <w:sig w:usb0="00008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92944" w14:textId="77777777" w:rsidR="005F79EC" w:rsidRDefault="005F79EC" w:rsidP="00E70FEA">
      <w:pPr>
        <w:spacing w:after="0" w:line="240" w:lineRule="auto"/>
      </w:pPr>
      <w:r>
        <w:separator/>
      </w:r>
    </w:p>
  </w:footnote>
  <w:footnote w:type="continuationSeparator" w:id="0">
    <w:p w14:paraId="56FE8595" w14:textId="77777777" w:rsidR="005F79EC" w:rsidRDefault="005F79EC" w:rsidP="00E70FEA">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5027E"/>
    <w:multiLevelType w:val="multilevel"/>
    <w:tmpl w:val="B1F44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886C34"/>
    <w:multiLevelType w:val="hybridMultilevel"/>
    <w:tmpl w:val="57FCC0D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9A923D9"/>
    <w:multiLevelType w:val="multilevel"/>
    <w:tmpl w:val="D700DB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1950ED8"/>
    <w:multiLevelType w:val="hybridMultilevel"/>
    <w:tmpl w:val="5762AFB8"/>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24010AA"/>
    <w:multiLevelType w:val="multilevel"/>
    <w:tmpl w:val="14042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31673FD"/>
    <w:multiLevelType w:val="hybridMultilevel"/>
    <w:tmpl w:val="37144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BD25DE"/>
    <w:multiLevelType w:val="hybridMultilevel"/>
    <w:tmpl w:val="D32A909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D2822DE"/>
    <w:multiLevelType w:val="multilevel"/>
    <w:tmpl w:val="CE505E86"/>
    <w:lvl w:ilvl="0">
      <w:start w:val="1"/>
      <w:numFmt w:val="bullet"/>
      <w:lvlText w:val="●"/>
      <w:lvlJc w:val="left"/>
      <w:pPr>
        <w:ind w:left="-234" w:hanging="360"/>
      </w:pPr>
      <w:rPr>
        <w:rFonts w:ascii="Noto Sans Symbols" w:eastAsia="Noto Sans Symbols" w:hAnsi="Noto Sans Symbols" w:cs="Noto Sans Symbols"/>
      </w:rPr>
    </w:lvl>
    <w:lvl w:ilvl="1">
      <w:start w:val="1"/>
      <w:numFmt w:val="bullet"/>
      <w:lvlText w:val="o"/>
      <w:lvlJc w:val="left"/>
      <w:pPr>
        <w:ind w:left="486" w:hanging="360"/>
      </w:pPr>
      <w:rPr>
        <w:rFonts w:ascii="Courier New" w:eastAsia="Courier New" w:hAnsi="Courier New" w:cs="Courier New"/>
      </w:rPr>
    </w:lvl>
    <w:lvl w:ilvl="2">
      <w:start w:val="1"/>
      <w:numFmt w:val="bullet"/>
      <w:lvlText w:val="▪"/>
      <w:lvlJc w:val="left"/>
      <w:pPr>
        <w:ind w:left="1206" w:hanging="360"/>
      </w:pPr>
      <w:rPr>
        <w:rFonts w:ascii="Noto Sans Symbols" w:eastAsia="Noto Sans Symbols" w:hAnsi="Noto Sans Symbols" w:cs="Noto Sans Symbols"/>
      </w:rPr>
    </w:lvl>
    <w:lvl w:ilvl="3">
      <w:start w:val="1"/>
      <w:numFmt w:val="bullet"/>
      <w:lvlText w:val="●"/>
      <w:lvlJc w:val="left"/>
      <w:pPr>
        <w:ind w:left="1926" w:hanging="360"/>
      </w:pPr>
      <w:rPr>
        <w:rFonts w:ascii="Noto Sans Symbols" w:eastAsia="Noto Sans Symbols" w:hAnsi="Noto Sans Symbols" w:cs="Noto Sans Symbols"/>
      </w:rPr>
    </w:lvl>
    <w:lvl w:ilvl="4">
      <w:start w:val="1"/>
      <w:numFmt w:val="bullet"/>
      <w:lvlText w:val="o"/>
      <w:lvlJc w:val="left"/>
      <w:pPr>
        <w:ind w:left="2646" w:hanging="360"/>
      </w:pPr>
      <w:rPr>
        <w:rFonts w:ascii="Courier New" w:eastAsia="Courier New" w:hAnsi="Courier New" w:cs="Courier New"/>
      </w:rPr>
    </w:lvl>
    <w:lvl w:ilvl="5">
      <w:start w:val="1"/>
      <w:numFmt w:val="bullet"/>
      <w:lvlText w:val="▪"/>
      <w:lvlJc w:val="left"/>
      <w:pPr>
        <w:ind w:left="3366" w:hanging="360"/>
      </w:pPr>
      <w:rPr>
        <w:rFonts w:ascii="Noto Sans Symbols" w:eastAsia="Noto Sans Symbols" w:hAnsi="Noto Sans Symbols" w:cs="Noto Sans Symbols"/>
      </w:rPr>
    </w:lvl>
    <w:lvl w:ilvl="6">
      <w:start w:val="1"/>
      <w:numFmt w:val="bullet"/>
      <w:lvlText w:val="●"/>
      <w:lvlJc w:val="left"/>
      <w:pPr>
        <w:ind w:left="4086" w:hanging="360"/>
      </w:pPr>
      <w:rPr>
        <w:rFonts w:ascii="Noto Sans Symbols" w:eastAsia="Noto Sans Symbols" w:hAnsi="Noto Sans Symbols" w:cs="Noto Sans Symbols"/>
      </w:rPr>
    </w:lvl>
    <w:lvl w:ilvl="7">
      <w:start w:val="1"/>
      <w:numFmt w:val="bullet"/>
      <w:lvlText w:val="o"/>
      <w:lvlJc w:val="left"/>
      <w:pPr>
        <w:ind w:left="4806" w:hanging="360"/>
      </w:pPr>
      <w:rPr>
        <w:rFonts w:ascii="Courier New" w:eastAsia="Courier New" w:hAnsi="Courier New" w:cs="Courier New"/>
      </w:rPr>
    </w:lvl>
    <w:lvl w:ilvl="8">
      <w:start w:val="1"/>
      <w:numFmt w:val="bullet"/>
      <w:lvlText w:val="▪"/>
      <w:lvlJc w:val="left"/>
      <w:pPr>
        <w:ind w:left="5526" w:hanging="360"/>
      </w:pPr>
      <w:rPr>
        <w:rFonts w:ascii="Noto Sans Symbols" w:eastAsia="Noto Sans Symbols" w:hAnsi="Noto Sans Symbols" w:cs="Noto Sans Symbols"/>
      </w:rPr>
    </w:lvl>
  </w:abstractNum>
  <w:abstractNum w:abstractNumId="8" w15:restartNumberingAfterBreak="0">
    <w:nsid w:val="63D8347C"/>
    <w:multiLevelType w:val="hybridMultilevel"/>
    <w:tmpl w:val="4FB2D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E328AE"/>
    <w:multiLevelType w:val="multilevel"/>
    <w:tmpl w:val="BBCAA6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59B179F"/>
    <w:multiLevelType w:val="hybridMultilevel"/>
    <w:tmpl w:val="2CD40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8566311">
    <w:abstractNumId w:val="7"/>
  </w:num>
  <w:num w:numId="2" w16cid:durableId="321661653">
    <w:abstractNumId w:val="9"/>
  </w:num>
  <w:num w:numId="3" w16cid:durableId="1839029367">
    <w:abstractNumId w:val="2"/>
  </w:num>
  <w:num w:numId="4" w16cid:durableId="1317761185">
    <w:abstractNumId w:val="10"/>
  </w:num>
  <w:num w:numId="5" w16cid:durableId="70857321">
    <w:abstractNumId w:val="4"/>
  </w:num>
  <w:num w:numId="6" w16cid:durableId="504982658">
    <w:abstractNumId w:val="0"/>
  </w:num>
  <w:num w:numId="7" w16cid:durableId="139150455">
    <w:abstractNumId w:val="1"/>
  </w:num>
  <w:num w:numId="8" w16cid:durableId="1936207646">
    <w:abstractNumId w:val="3"/>
  </w:num>
  <w:num w:numId="9" w16cid:durableId="693459823">
    <w:abstractNumId w:val="6"/>
  </w:num>
  <w:num w:numId="10" w16cid:durableId="2072001497">
    <w:abstractNumId w:val="8"/>
  </w:num>
  <w:num w:numId="11" w16cid:durableId="8945819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nl-NL" w:vendorID="64" w:dllVersion="0" w:nlCheck="1" w:checkStyle="0"/>
  <w:activeWritingStyle w:appName="MSWord" w:lang="en-US" w:vendorID="64" w:dllVersion="0" w:nlCheck="1" w:checkStyle="0"/>
  <w:activeWritingStyle w:appName="MSWord" w:lang="es-MX" w:vendorID="64" w:dllVersion="0" w:nlCheck="1" w:checkStyle="0"/>
  <w:activeWritingStyle w:appName="MSWord" w:lang="es-CO" w:vendorID="64" w:dllVersion="0" w:nlCheck="1" w:checkStyle="0"/>
  <w:activeWritingStyle w:appName="MSWord" w:lang="es-E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BF6"/>
    <w:rsid w:val="00001C99"/>
    <w:rsid w:val="00010E4A"/>
    <w:rsid w:val="000166D0"/>
    <w:rsid w:val="00035FDB"/>
    <w:rsid w:val="00040841"/>
    <w:rsid w:val="0006392E"/>
    <w:rsid w:val="00074AA9"/>
    <w:rsid w:val="0008788A"/>
    <w:rsid w:val="00096A9D"/>
    <w:rsid w:val="000B2C6E"/>
    <w:rsid w:val="000C015A"/>
    <w:rsid w:val="000E7BB9"/>
    <w:rsid w:val="00100255"/>
    <w:rsid w:val="00102CE7"/>
    <w:rsid w:val="001425C4"/>
    <w:rsid w:val="00161919"/>
    <w:rsid w:val="00166062"/>
    <w:rsid w:val="00167ABB"/>
    <w:rsid w:val="00172620"/>
    <w:rsid w:val="001907E4"/>
    <w:rsid w:val="0019731A"/>
    <w:rsid w:val="001A75F3"/>
    <w:rsid w:val="001E20A1"/>
    <w:rsid w:val="001E496F"/>
    <w:rsid w:val="001F039D"/>
    <w:rsid w:val="001F5948"/>
    <w:rsid w:val="002231FC"/>
    <w:rsid w:val="0022681F"/>
    <w:rsid w:val="002359B3"/>
    <w:rsid w:val="002508BB"/>
    <w:rsid w:val="00252F83"/>
    <w:rsid w:val="002530B7"/>
    <w:rsid w:val="00260D59"/>
    <w:rsid w:val="0027345D"/>
    <w:rsid w:val="0027723E"/>
    <w:rsid w:val="0029044E"/>
    <w:rsid w:val="00292A98"/>
    <w:rsid w:val="002A383E"/>
    <w:rsid w:val="002C4D11"/>
    <w:rsid w:val="002D5B24"/>
    <w:rsid w:val="002D5F21"/>
    <w:rsid w:val="002E55DC"/>
    <w:rsid w:val="002F6392"/>
    <w:rsid w:val="00305105"/>
    <w:rsid w:val="00317B67"/>
    <w:rsid w:val="00321229"/>
    <w:rsid w:val="00325631"/>
    <w:rsid w:val="00331555"/>
    <w:rsid w:val="00334069"/>
    <w:rsid w:val="00346770"/>
    <w:rsid w:val="00364484"/>
    <w:rsid w:val="003658FF"/>
    <w:rsid w:val="00371FA7"/>
    <w:rsid w:val="00390FF7"/>
    <w:rsid w:val="003B18BE"/>
    <w:rsid w:val="003B3255"/>
    <w:rsid w:val="003D5161"/>
    <w:rsid w:val="003E2019"/>
    <w:rsid w:val="003E50FD"/>
    <w:rsid w:val="004109E5"/>
    <w:rsid w:val="0046676D"/>
    <w:rsid w:val="00466E1B"/>
    <w:rsid w:val="00487676"/>
    <w:rsid w:val="004912C2"/>
    <w:rsid w:val="004A01EE"/>
    <w:rsid w:val="004A4BEF"/>
    <w:rsid w:val="004E3F66"/>
    <w:rsid w:val="004F3AFF"/>
    <w:rsid w:val="0050727B"/>
    <w:rsid w:val="005145B7"/>
    <w:rsid w:val="005162DB"/>
    <w:rsid w:val="005230FA"/>
    <w:rsid w:val="005472AA"/>
    <w:rsid w:val="0058395D"/>
    <w:rsid w:val="00595709"/>
    <w:rsid w:val="005A495A"/>
    <w:rsid w:val="005B27E1"/>
    <w:rsid w:val="005B7240"/>
    <w:rsid w:val="005C1EC4"/>
    <w:rsid w:val="005C634D"/>
    <w:rsid w:val="005D0ABB"/>
    <w:rsid w:val="005F481B"/>
    <w:rsid w:val="005F79EC"/>
    <w:rsid w:val="006133CC"/>
    <w:rsid w:val="00620442"/>
    <w:rsid w:val="00636768"/>
    <w:rsid w:val="00637E49"/>
    <w:rsid w:val="006629F7"/>
    <w:rsid w:val="00672AF4"/>
    <w:rsid w:val="00681107"/>
    <w:rsid w:val="006862C8"/>
    <w:rsid w:val="006954BB"/>
    <w:rsid w:val="006B04BD"/>
    <w:rsid w:val="006C1AAD"/>
    <w:rsid w:val="006C7576"/>
    <w:rsid w:val="006E3181"/>
    <w:rsid w:val="00714471"/>
    <w:rsid w:val="007162E5"/>
    <w:rsid w:val="00716862"/>
    <w:rsid w:val="007364A8"/>
    <w:rsid w:val="00745D6E"/>
    <w:rsid w:val="00780058"/>
    <w:rsid w:val="0078179B"/>
    <w:rsid w:val="007823FC"/>
    <w:rsid w:val="007A6BEE"/>
    <w:rsid w:val="007A739E"/>
    <w:rsid w:val="007B0E9B"/>
    <w:rsid w:val="007D2973"/>
    <w:rsid w:val="007D6E89"/>
    <w:rsid w:val="007E6972"/>
    <w:rsid w:val="00816292"/>
    <w:rsid w:val="00830B81"/>
    <w:rsid w:val="008364F7"/>
    <w:rsid w:val="0084300C"/>
    <w:rsid w:val="0084602B"/>
    <w:rsid w:val="00860CE4"/>
    <w:rsid w:val="00871E1E"/>
    <w:rsid w:val="00875872"/>
    <w:rsid w:val="00880B4A"/>
    <w:rsid w:val="008D10D0"/>
    <w:rsid w:val="008D6980"/>
    <w:rsid w:val="008F144C"/>
    <w:rsid w:val="008F67D1"/>
    <w:rsid w:val="00910A17"/>
    <w:rsid w:val="00915037"/>
    <w:rsid w:val="009228E3"/>
    <w:rsid w:val="009267EF"/>
    <w:rsid w:val="00927AFC"/>
    <w:rsid w:val="0093304B"/>
    <w:rsid w:val="00933F2B"/>
    <w:rsid w:val="0093498F"/>
    <w:rsid w:val="00942A60"/>
    <w:rsid w:val="0096194E"/>
    <w:rsid w:val="00962638"/>
    <w:rsid w:val="00963FAE"/>
    <w:rsid w:val="00964225"/>
    <w:rsid w:val="0097468A"/>
    <w:rsid w:val="009878E0"/>
    <w:rsid w:val="009A0C11"/>
    <w:rsid w:val="009A18F6"/>
    <w:rsid w:val="009A7CA5"/>
    <w:rsid w:val="009B47C0"/>
    <w:rsid w:val="009C0A24"/>
    <w:rsid w:val="009C572A"/>
    <w:rsid w:val="009C575B"/>
    <w:rsid w:val="009D344E"/>
    <w:rsid w:val="009F26E2"/>
    <w:rsid w:val="00A02694"/>
    <w:rsid w:val="00A0639F"/>
    <w:rsid w:val="00A21A37"/>
    <w:rsid w:val="00A26B80"/>
    <w:rsid w:val="00A277D6"/>
    <w:rsid w:val="00A67934"/>
    <w:rsid w:val="00A704F0"/>
    <w:rsid w:val="00A825BC"/>
    <w:rsid w:val="00A911AC"/>
    <w:rsid w:val="00A91BE6"/>
    <w:rsid w:val="00A924BC"/>
    <w:rsid w:val="00A95532"/>
    <w:rsid w:val="00AA4E82"/>
    <w:rsid w:val="00AB5EAE"/>
    <w:rsid w:val="00AC44A0"/>
    <w:rsid w:val="00AD6FC2"/>
    <w:rsid w:val="00AD754B"/>
    <w:rsid w:val="00AE5345"/>
    <w:rsid w:val="00AF4997"/>
    <w:rsid w:val="00B063B7"/>
    <w:rsid w:val="00B2541A"/>
    <w:rsid w:val="00B509CE"/>
    <w:rsid w:val="00B52211"/>
    <w:rsid w:val="00B66BF6"/>
    <w:rsid w:val="00B916DD"/>
    <w:rsid w:val="00B95579"/>
    <w:rsid w:val="00BA2A53"/>
    <w:rsid w:val="00BC6BC0"/>
    <w:rsid w:val="00BD3F4C"/>
    <w:rsid w:val="00BE186F"/>
    <w:rsid w:val="00BE563C"/>
    <w:rsid w:val="00BF1E25"/>
    <w:rsid w:val="00BF6D9D"/>
    <w:rsid w:val="00C12B27"/>
    <w:rsid w:val="00C27634"/>
    <w:rsid w:val="00C332C7"/>
    <w:rsid w:val="00C33CCA"/>
    <w:rsid w:val="00C556A4"/>
    <w:rsid w:val="00C61C94"/>
    <w:rsid w:val="00C62983"/>
    <w:rsid w:val="00C673AD"/>
    <w:rsid w:val="00CA417F"/>
    <w:rsid w:val="00CC50C3"/>
    <w:rsid w:val="00CC5AD2"/>
    <w:rsid w:val="00CD4A41"/>
    <w:rsid w:val="00CF388D"/>
    <w:rsid w:val="00CF5D10"/>
    <w:rsid w:val="00CF70EC"/>
    <w:rsid w:val="00D1437C"/>
    <w:rsid w:val="00D14CA2"/>
    <w:rsid w:val="00D16CED"/>
    <w:rsid w:val="00D251FB"/>
    <w:rsid w:val="00D3469A"/>
    <w:rsid w:val="00D3600C"/>
    <w:rsid w:val="00D522C4"/>
    <w:rsid w:val="00D557B3"/>
    <w:rsid w:val="00D644CF"/>
    <w:rsid w:val="00DC15E9"/>
    <w:rsid w:val="00DC3E05"/>
    <w:rsid w:val="00DF2A96"/>
    <w:rsid w:val="00DF7132"/>
    <w:rsid w:val="00E071A5"/>
    <w:rsid w:val="00E240A5"/>
    <w:rsid w:val="00E324E2"/>
    <w:rsid w:val="00E3480B"/>
    <w:rsid w:val="00E37419"/>
    <w:rsid w:val="00E44CF3"/>
    <w:rsid w:val="00E60395"/>
    <w:rsid w:val="00E70D7A"/>
    <w:rsid w:val="00E70FEA"/>
    <w:rsid w:val="00EA72BA"/>
    <w:rsid w:val="00EB67E8"/>
    <w:rsid w:val="00ED4FF1"/>
    <w:rsid w:val="00EE250F"/>
    <w:rsid w:val="00EE537B"/>
    <w:rsid w:val="00EF034D"/>
    <w:rsid w:val="00EF4766"/>
    <w:rsid w:val="00F041EB"/>
    <w:rsid w:val="00F12BA2"/>
    <w:rsid w:val="00F158E7"/>
    <w:rsid w:val="00F341A3"/>
    <w:rsid w:val="00F364FF"/>
    <w:rsid w:val="00F46EB3"/>
    <w:rsid w:val="00F56D10"/>
    <w:rsid w:val="00F66774"/>
    <w:rsid w:val="00FC52FE"/>
    <w:rsid w:val="03A7D1D7"/>
    <w:rsid w:val="03AAD85B"/>
    <w:rsid w:val="08146D40"/>
    <w:rsid w:val="08A3119B"/>
    <w:rsid w:val="09599C33"/>
    <w:rsid w:val="0A5F0A4D"/>
    <w:rsid w:val="0A63CC61"/>
    <w:rsid w:val="0D8B2736"/>
    <w:rsid w:val="0E379503"/>
    <w:rsid w:val="0E59B0ED"/>
    <w:rsid w:val="0F1024E8"/>
    <w:rsid w:val="0F767508"/>
    <w:rsid w:val="10A984EF"/>
    <w:rsid w:val="10F795CA"/>
    <w:rsid w:val="1211C4E9"/>
    <w:rsid w:val="12632148"/>
    <w:rsid w:val="12C40979"/>
    <w:rsid w:val="136B83A9"/>
    <w:rsid w:val="14B0544A"/>
    <w:rsid w:val="158024F7"/>
    <w:rsid w:val="158DADA7"/>
    <w:rsid w:val="15F66AAA"/>
    <w:rsid w:val="173A39D7"/>
    <w:rsid w:val="17A6EA7F"/>
    <w:rsid w:val="18D60A38"/>
    <w:rsid w:val="1902EE05"/>
    <w:rsid w:val="1919E707"/>
    <w:rsid w:val="19330EE9"/>
    <w:rsid w:val="1B18806C"/>
    <w:rsid w:val="1B3FAF51"/>
    <w:rsid w:val="1B96614F"/>
    <w:rsid w:val="1BD97252"/>
    <w:rsid w:val="1BF4829D"/>
    <w:rsid w:val="1C8D60A6"/>
    <w:rsid w:val="1C98C00F"/>
    <w:rsid w:val="1D757E11"/>
    <w:rsid w:val="1DE6A696"/>
    <w:rsid w:val="1E1667FF"/>
    <w:rsid w:val="1F284633"/>
    <w:rsid w:val="1F2C235F"/>
    <w:rsid w:val="1FCD0C2A"/>
    <w:rsid w:val="20C7F3C0"/>
    <w:rsid w:val="21F5C409"/>
    <w:rsid w:val="225499B6"/>
    <w:rsid w:val="2365FDED"/>
    <w:rsid w:val="2389A716"/>
    <w:rsid w:val="24B3EFAF"/>
    <w:rsid w:val="257AF44E"/>
    <w:rsid w:val="259B64E3"/>
    <w:rsid w:val="29048E99"/>
    <w:rsid w:val="29076174"/>
    <w:rsid w:val="2AA788AA"/>
    <w:rsid w:val="2B5DDEC6"/>
    <w:rsid w:val="2B94A5E3"/>
    <w:rsid w:val="2D0FD702"/>
    <w:rsid w:val="2D36F7DB"/>
    <w:rsid w:val="2DBFD1F6"/>
    <w:rsid w:val="302E4F67"/>
    <w:rsid w:val="30F772B8"/>
    <w:rsid w:val="3350DB15"/>
    <w:rsid w:val="33BF5D1F"/>
    <w:rsid w:val="342DED90"/>
    <w:rsid w:val="346DD966"/>
    <w:rsid w:val="3472CAC6"/>
    <w:rsid w:val="34ECAB76"/>
    <w:rsid w:val="353CBC99"/>
    <w:rsid w:val="366586DE"/>
    <w:rsid w:val="372D0C0E"/>
    <w:rsid w:val="378088B0"/>
    <w:rsid w:val="39E0C307"/>
    <w:rsid w:val="3B6DFC5B"/>
    <w:rsid w:val="3BA07BA0"/>
    <w:rsid w:val="3CB07825"/>
    <w:rsid w:val="3D0DF15B"/>
    <w:rsid w:val="3D707F72"/>
    <w:rsid w:val="3F50A00D"/>
    <w:rsid w:val="3F9D83B4"/>
    <w:rsid w:val="4075989F"/>
    <w:rsid w:val="40EC706E"/>
    <w:rsid w:val="415F53AC"/>
    <w:rsid w:val="42ECECE7"/>
    <w:rsid w:val="42FB240D"/>
    <w:rsid w:val="44116399"/>
    <w:rsid w:val="4472A273"/>
    <w:rsid w:val="44B681AD"/>
    <w:rsid w:val="45123830"/>
    <w:rsid w:val="463FCC7B"/>
    <w:rsid w:val="48C9246D"/>
    <w:rsid w:val="4964628A"/>
    <w:rsid w:val="49EB388C"/>
    <w:rsid w:val="49FAFDB2"/>
    <w:rsid w:val="4A555547"/>
    <w:rsid w:val="4AA411D7"/>
    <w:rsid w:val="4AE6904A"/>
    <w:rsid w:val="4B7DA5B6"/>
    <w:rsid w:val="4BF9F8E5"/>
    <w:rsid w:val="4E3EB5F4"/>
    <w:rsid w:val="4EF94EEE"/>
    <w:rsid w:val="4F562F43"/>
    <w:rsid w:val="51576565"/>
    <w:rsid w:val="5202599F"/>
    <w:rsid w:val="529BFAE7"/>
    <w:rsid w:val="52B34709"/>
    <w:rsid w:val="536F8C99"/>
    <w:rsid w:val="53ABB379"/>
    <w:rsid w:val="5413CCB0"/>
    <w:rsid w:val="55AAEA05"/>
    <w:rsid w:val="562AD688"/>
    <w:rsid w:val="5660BFB0"/>
    <w:rsid w:val="56B3A549"/>
    <w:rsid w:val="5836B320"/>
    <w:rsid w:val="59615959"/>
    <w:rsid w:val="599DFE1B"/>
    <w:rsid w:val="59FC3363"/>
    <w:rsid w:val="5B0495B4"/>
    <w:rsid w:val="5CA6EF46"/>
    <w:rsid w:val="5DB718B3"/>
    <w:rsid w:val="5ECE0934"/>
    <w:rsid w:val="5F7B727C"/>
    <w:rsid w:val="6141D539"/>
    <w:rsid w:val="62F1DECF"/>
    <w:rsid w:val="6319F29C"/>
    <w:rsid w:val="635C3C0A"/>
    <w:rsid w:val="63B710A9"/>
    <w:rsid w:val="651B02C4"/>
    <w:rsid w:val="65F7BDA7"/>
    <w:rsid w:val="660B7BD8"/>
    <w:rsid w:val="66193E99"/>
    <w:rsid w:val="66E9F765"/>
    <w:rsid w:val="6714B97E"/>
    <w:rsid w:val="676BA717"/>
    <w:rsid w:val="69234E33"/>
    <w:rsid w:val="6961C4AA"/>
    <w:rsid w:val="696A49BF"/>
    <w:rsid w:val="6A46A3F6"/>
    <w:rsid w:val="6B5049F4"/>
    <w:rsid w:val="6B650AAE"/>
    <w:rsid w:val="6CA84375"/>
    <w:rsid w:val="6F058F80"/>
    <w:rsid w:val="709D359E"/>
    <w:rsid w:val="723A8CDF"/>
    <w:rsid w:val="757592E2"/>
    <w:rsid w:val="7619C82C"/>
    <w:rsid w:val="77AF667D"/>
    <w:rsid w:val="7939A15E"/>
    <w:rsid w:val="79C9187F"/>
    <w:rsid w:val="7A0F35E0"/>
    <w:rsid w:val="7A4BC586"/>
    <w:rsid w:val="7C946F47"/>
    <w:rsid w:val="7E31ACC9"/>
    <w:rsid w:val="7E4335BE"/>
    <w:rsid w:val="7E86F5F3"/>
    <w:rsid w:val="7EC97EA6"/>
    <w:rsid w:val="7F8D69D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D6BD"/>
  <w15:docId w15:val="{7343FDD3-0500-4D9F-BF51-423C29160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E9"/>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E15B54"/>
    <w:rPr>
      <w:rFonts w:cs="Times New Roman"/>
    </w:rPr>
  </w:style>
  <w:style w:type="paragraph" w:styleId="BalloonText">
    <w:name w:val="Balloon Text"/>
    <w:basedOn w:val="Normal"/>
    <w:link w:val="BalloonTextChar"/>
    <w:uiPriority w:val="99"/>
    <w:semiHidden/>
    <w:rsid w:val="00996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96001"/>
    <w:rPr>
      <w:rFonts w:ascii="Segoe UI" w:hAnsi="Segoe UI" w:cs="Segoe UI"/>
      <w:sz w:val="18"/>
      <w:szCs w:val="18"/>
    </w:rPr>
  </w:style>
  <w:style w:type="paragraph" w:styleId="ListParagraph">
    <w:name w:val="List Paragraph"/>
    <w:basedOn w:val="Normal"/>
    <w:uiPriority w:val="99"/>
    <w:qFormat/>
    <w:rsid w:val="00BB28BD"/>
    <w:pPr>
      <w:ind w:left="720"/>
      <w:contextualSpacing/>
    </w:pPr>
  </w:style>
  <w:style w:type="character" w:styleId="Hyperlink">
    <w:name w:val="Hyperlink"/>
    <w:basedOn w:val="DefaultParagraphFont"/>
    <w:uiPriority w:val="99"/>
    <w:rsid w:val="00FD122B"/>
    <w:rPr>
      <w:rFonts w:cs="Times New Roman"/>
      <w:color w:val="0563C1"/>
      <w:u w:val="single"/>
    </w:rPr>
  </w:style>
  <w:style w:type="paragraph" w:customStyle="1" w:styleId="Default">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rsid w:val="000E0970"/>
    <w:pPr>
      <w:widowControl w:val="0"/>
      <w:spacing w:after="0" w:line="240" w:lineRule="auto"/>
      <w:ind w:left="640"/>
    </w:pPr>
    <w:rPr>
      <w:rFonts w:ascii="Times New Roman" w:eastAsia="Times New Roman" w:hAnsi="Times New Roman" w:cstheme="minorBidi"/>
      <w:sz w:val="24"/>
      <w:szCs w:val="24"/>
      <w:lang w:val="es-CO" w:eastAsia="es-CO" w:bidi="es-CO"/>
    </w:rPr>
  </w:style>
  <w:style w:type="character" w:customStyle="1" w:styleId="BodyTextChar">
    <w:name w:val="Body Text Char"/>
    <w:basedOn w:val="DefaultParagraphFont"/>
    <w:link w:val="BodyText"/>
    <w:uiPriority w:val="1"/>
    <w:rsid w:val="000E0970"/>
    <w:rPr>
      <w:rFonts w:ascii="Times New Roman" w:eastAsia="Times New Roman" w:hAnsi="Times New Roman" w:cstheme="minorBidi"/>
      <w:sz w:val="24"/>
      <w:szCs w:val="24"/>
      <w:lang w:val="es-CO" w:eastAsia="es-CO" w:bidi="es-CO"/>
    </w:rPr>
  </w:style>
  <w:style w:type="paragraph" w:customStyle="1" w:styleId="TableParagraph">
    <w:name w:val="Table Paragraph"/>
    <w:basedOn w:val="Normal"/>
    <w:uiPriority w:val="1"/>
    <w:qFormat/>
    <w:rsid w:val="000E0970"/>
    <w:pPr>
      <w:widowControl w:val="0"/>
      <w:spacing w:after="0" w:line="240" w:lineRule="auto"/>
    </w:pPr>
    <w:rPr>
      <w:rFonts w:asciiTheme="minorHAnsi" w:eastAsiaTheme="minorHAnsi" w:hAnsiTheme="minorHAnsi" w:cstheme="minorBidi"/>
      <w:lang w:val="es-CO" w:eastAsia="es-CO" w:bidi="es-CO"/>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customStyle="1" w:styleId="paragraph">
    <w:name w:val="paragraph"/>
    <w:basedOn w:val="Normal"/>
    <w:rsid w:val="009D34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D344E"/>
  </w:style>
  <w:style w:type="character" w:customStyle="1" w:styleId="spellingerror">
    <w:name w:val="spellingerror"/>
    <w:basedOn w:val="DefaultParagraphFont"/>
    <w:rsid w:val="009D344E"/>
  </w:style>
  <w:style w:type="character" w:customStyle="1" w:styleId="eop">
    <w:name w:val="eop"/>
    <w:basedOn w:val="DefaultParagraphFont"/>
    <w:rsid w:val="009D344E"/>
  </w:style>
  <w:style w:type="paragraph" w:styleId="NormalWeb">
    <w:name w:val="Normal (Web)"/>
    <w:basedOn w:val="Normal"/>
    <w:uiPriority w:val="99"/>
    <w:semiHidden/>
    <w:unhideWhenUsed/>
    <w:rsid w:val="00B063B7"/>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B063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521461">
      <w:bodyDiv w:val="1"/>
      <w:marLeft w:val="0"/>
      <w:marRight w:val="0"/>
      <w:marTop w:val="0"/>
      <w:marBottom w:val="0"/>
      <w:divBdr>
        <w:top w:val="none" w:sz="0" w:space="0" w:color="auto"/>
        <w:left w:val="none" w:sz="0" w:space="0" w:color="auto"/>
        <w:bottom w:val="none" w:sz="0" w:space="0" w:color="auto"/>
        <w:right w:val="none" w:sz="0" w:space="0" w:color="auto"/>
      </w:divBdr>
    </w:div>
    <w:div w:id="19395566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ineivis.Perez@LAUSD.ne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57c6168-7b34-4967-b8a0-cf0e91f2343a" xsi:nil="true"/>
    <lcf76f155ced4ddcb4097134ff3c332f xmlns="580bc5d4-5407-4ab4-be3c-8d0488a67140">
      <Terms xmlns="http://schemas.microsoft.com/office/infopath/2007/PartnerControls"/>
    </lcf76f155ced4ddcb4097134ff3c332f>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iWrwyJGR2Mtb17m0NQ4ZNV21vx5A==">AMUW2mUy9i2NKtj1BK5MX0AsOeIAprAqrz9SHmFwBaUjOp3DnaK9C7OdA3gAZ98D0t/SxaDgo4TOs6r7dpYGmFdPlqvKp39OyDJ4P3DgSjxgIX/d5TKv3Xw=</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F8591AD94336DA428E6CB44E827B6A29" ma:contentTypeVersion="15" ma:contentTypeDescription="Create a new document." ma:contentTypeScope="" ma:versionID="69cb4661c4e58f934e0a20721b0f230e">
  <xsd:schema xmlns:xsd="http://www.w3.org/2001/XMLSchema" xmlns:xs="http://www.w3.org/2001/XMLSchema" xmlns:p="http://schemas.microsoft.com/office/2006/metadata/properties" xmlns:ns2="580bc5d4-5407-4ab4-be3c-8d0488a67140" xmlns:ns3="0abc6e79-c2ec-4c7b-8af9-8ec6530c6c02" xmlns:ns4="f57c6168-7b34-4967-b8a0-cf0e91f2343a" targetNamespace="http://schemas.microsoft.com/office/2006/metadata/properties" ma:root="true" ma:fieldsID="b9d3272a2c2822786c2f0e763891125a" ns2:_="" ns3:_="" ns4:_="">
    <xsd:import namespace="580bc5d4-5407-4ab4-be3c-8d0488a67140"/>
    <xsd:import namespace="0abc6e79-c2ec-4c7b-8af9-8ec6530c6c02"/>
    <xsd:import namespace="f57c6168-7b34-4967-b8a0-cf0e91f2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bc5d4-5407-4ab4-be3c-8d0488a671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22e4ffc-addb-439b-972d-eea4499adee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bc6e79-c2ec-4c7b-8af9-8ec6530c6c0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7c6168-7b34-4967-b8a0-cf0e91f2343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f38307e-f21f-46c4-8fc6-0a690e846254}" ma:internalName="TaxCatchAll" ma:showField="CatchAllData" ma:web="f57c6168-7b34-4967-b8a0-cf0e91f234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F38C97-9509-4097-A288-F3B9B4F47E29}">
  <ds:schemaRefs>
    <ds:schemaRef ds:uri="http://schemas.microsoft.com/sharepoint/v3/contenttype/forms"/>
  </ds:schemaRefs>
</ds:datastoreItem>
</file>

<file path=customXml/itemProps2.xml><?xml version="1.0" encoding="utf-8"?>
<ds:datastoreItem xmlns:ds="http://schemas.openxmlformats.org/officeDocument/2006/customXml" ds:itemID="{A88828F9-E4BF-42F4-B369-29922DC68233}">
  <ds:schemaRefs>
    <ds:schemaRef ds:uri="http://schemas.microsoft.com/office/2006/metadata/properties"/>
    <ds:schemaRef ds:uri="http://schemas.microsoft.com/office/infopath/2007/PartnerControls"/>
    <ds:schemaRef ds:uri="f57c6168-7b34-4967-b8a0-cf0e91f2343a"/>
    <ds:schemaRef ds:uri="580bc5d4-5407-4ab4-be3c-8d0488a67140"/>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93FC0D2-74A0-416B-8461-A66D5EF5AB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bc5d4-5407-4ab4-be3c-8d0488a67140"/>
    <ds:schemaRef ds:uri="0abc6e79-c2ec-4c7b-8af9-8ec6530c6c02"/>
    <ds:schemaRef ds:uri="f57c6168-7b34-4967-b8a0-cf0e91f2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657</Words>
  <Characters>3698</Characters>
  <Application>Microsoft Office Word</Application>
  <DocSecurity>0</DocSecurity>
  <Lines>142</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LAUSD user</dc:creator>
  <cp:lastModifiedBy>Jimenez Perez, Dineivis</cp:lastModifiedBy>
  <cp:revision>2</cp:revision>
  <cp:lastPrinted>2025-10-17T15:34:00Z</cp:lastPrinted>
  <dcterms:created xsi:type="dcterms:W3CDTF">2025-10-17T16:01:00Z</dcterms:created>
  <dcterms:modified xsi:type="dcterms:W3CDTF">2025-10-17T16:01:00Z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0x010100F8591AD94336DA428E6CB44E827B6A29</vt:lpwstr>
  </property>
  <property fmtid="{D5CDD505-2E9C-101B-9397-08002B2CF9AE}" pid="3" name="Order">
    <vt:r8>2577200</vt:r8>
  </property>
  <property fmtid="{D5CDD505-2E9C-101B-9397-08002B2CF9AE}" pid="4" name="_ExtendedDescription">
    <vt:lpwstr/>
  </property>
</Properties>
</file>